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er+xml" PartName="/word/footer6.xml"/>
  <Override ContentType="application/vnd.openxmlformats-officedocument.wordprocessingml.footer+xml" PartName="/word/footer5.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0" w:line="259" w:lineRule="auto"/>
        <w:ind w:left="-1304" w:right="11016" w:firstLine="0"/>
        <w:rPr/>
      </w:pPr>
      <w:r w:rsidDel="00000000" w:rsidR="00000000" w:rsidRPr="00000000">
        <w:rPr>
          <w:color w:val="000000"/>
          <w:sz w:val="22"/>
          <w:szCs w:val="22"/>
        </w:rPr>
        <w:drawing>
          <wp:inline distB="114300" distT="114300" distL="114300" distR="114300">
            <wp:extent cx="7781925" cy="10233343"/>
            <wp:effectExtent b="0" l="0" r="0" t="0"/>
            <wp:docPr id="3793" name="image1.jpg"/>
            <a:graphic>
              <a:graphicData uri="http://schemas.openxmlformats.org/drawingml/2006/picture">
                <pic:pic>
                  <pic:nvPicPr>
                    <pic:cNvPr id="0" name="image1.jpg"/>
                    <pic:cNvPicPr preferRelativeResize="0"/>
                  </pic:nvPicPr>
                  <pic:blipFill>
                    <a:blip r:embed="rId7"/>
                    <a:srcRect b="0" l="0" r="0" t="0"/>
                    <a:stretch>
                      <a:fillRect/>
                    </a:stretch>
                  </pic:blipFill>
                  <pic:spPr>
                    <a:xfrm>
                      <a:off x="0" y="0"/>
                      <a:ext cx="7781925" cy="10233343"/>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02">
      <w:pPr>
        <w:spacing w:after="273" w:line="259" w:lineRule="auto"/>
        <w:ind w:left="-5" w:firstLine="0"/>
        <w:rPr/>
      </w:pPr>
      <w:r w:rsidDel="00000000" w:rsidR="00000000" w:rsidRPr="00000000">
        <w:rPr>
          <w:b w:val="1"/>
          <w:color w:val="fefefe"/>
          <w:sz w:val="40"/>
          <w:szCs w:val="40"/>
          <w:rtl w:val="0"/>
        </w:rPr>
        <w:t xml:space="preserve">Inhoudsopgave</w:t>
      </w: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-355599</wp:posOffset>
                </wp:positionH>
                <wp:positionV relativeFrom="paragraph">
                  <wp:posOffset>-50799</wp:posOffset>
                </wp:positionV>
                <wp:extent cx="2052003" cy="416074"/>
                <wp:effectExtent b="0" l="0" r="0" t="0"/>
                <wp:wrapNone/>
                <wp:docPr id="3790" name=""/>
                <a:graphic>
                  <a:graphicData uri="http://schemas.microsoft.com/office/word/2010/wordprocessingGroup">
                    <wpg:wgp>
                      <wpg:cNvGrpSpPr/>
                      <wpg:grpSpPr>
                        <a:xfrm>
                          <a:off x="4319975" y="3582000"/>
                          <a:ext cx="2052003" cy="416074"/>
                          <a:chOff x="4319975" y="3582000"/>
                          <a:chExt cx="2052050" cy="396000"/>
                        </a:xfrm>
                      </wpg:grpSpPr>
                      <wpg:grpSp>
                        <wpg:cNvGrpSpPr/>
                        <wpg:grpSpPr>
                          <a:xfrm>
                            <a:off x="4319999" y="3582001"/>
                            <a:ext cx="2052003" cy="395999"/>
                            <a:chOff x="0" y="0"/>
                            <a:chExt cx="2052003" cy="395999"/>
                          </a:xfrm>
                        </wpg:grpSpPr>
                        <wps:wsp>
                          <wps:cNvSpPr/>
                          <wps:cNvPr id="3" name="Shape 3"/>
                          <wps:spPr>
                            <a:xfrm>
                              <a:off x="0" y="0"/>
                              <a:ext cx="2052000" cy="395975"/>
                            </a:xfrm>
                            <a:prstGeom prst="rect">
                              <a:avLst/>
                            </a:prstGeom>
                            <a:solidFill>
                              <a:srgbClr val="BF9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 name="Shape 8"/>
                          <wps:spPr>
                            <a:xfrm>
                              <a:off x="0" y="0"/>
                              <a:ext cx="2052003" cy="395999"/>
                            </a:xfrm>
                            <a:custGeom>
                              <a:rect b="b" l="l" r="r" t="t"/>
                              <a:pathLst>
                                <a:path extrusionOk="0" h="395999" w="2052003">
                                  <a:moveTo>
                                    <a:pt x="179997" y="0"/>
                                  </a:moveTo>
                                  <a:lnTo>
                                    <a:pt x="1871993" y="0"/>
                                  </a:lnTo>
                                  <a:cubicBezTo>
                                    <a:pt x="1971408" y="0"/>
                                    <a:pt x="2052003" y="80594"/>
                                    <a:pt x="2052003" y="179997"/>
                                  </a:cubicBezTo>
                                  <a:lnTo>
                                    <a:pt x="2052003" y="216002"/>
                                  </a:lnTo>
                                  <a:cubicBezTo>
                                    <a:pt x="2052003" y="315417"/>
                                    <a:pt x="1971408" y="395999"/>
                                    <a:pt x="1871993" y="395999"/>
                                  </a:cubicBezTo>
                                  <a:lnTo>
                                    <a:pt x="179997" y="395999"/>
                                  </a:lnTo>
                                  <a:cubicBezTo>
                                    <a:pt x="80582" y="395999"/>
                                    <a:pt x="0" y="315417"/>
                                    <a:pt x="0" y="216002"/>
                                  </a:cubicBezTo>
                                  <a:lnTo>
                                    <a:pt x="0" y="179997"/>
                                  </a:lnTo>
                                  <a:cubicBezTo>
                                    <a:pt x="0" y="80594"/>
                                    <a:pt x="80582" y="0"/>
                                    <a:pt x="179997" y="0"/>
                                  </a:cubicBezTo>
                                  <a:close/>
                                </a:path>
                              </a:pathLst>
                            </a:custGeom>
                            <a:solidFill>
                              <a:srgbClr val="BF9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1" distB="0" distT="0" distL="0" distR="0" hidden="0" layoutInCell="1" locked="0" relativeHeight="0" simplePos="0">
                <wp:simplePos x="0" y="0"/>
                <wp:positionH relativeFrom="column">
                  <wp:posOffset>-355599</wp:posOffset>
                </wp:positionH>
                <wp:positionV relativeFrom="paragraph">
                  <wp:posOffset>-50799</wp:posOffset>
                </wp:positionV>
                <wp:extent cx="2052003" cy="416074"/>
                <wp:effectExtent b="0" l="0" r="0" t="0"/>
                <wp:wrapNone/>
                <wp:docPr id="3790" name="image7.png"/>
                <a:graphic>
                  <a:graphicData uri="http://schemas.openxmlformats.org/drawingml/2006/picture">
                    <pic:pic>
                      <pic:nvPicPr>
                        <pic:cNvPr id="0" name="image7.png"/>
                        <pic:cNvPicPr preferRelativeResize="0"/>
                      </pic:nvPicPr>
                      <pic:blipFill>
                        <a:blip r:embed="rId8"/>
                        <a:srcRect/>
                        <a:stretch>
                          <a:fillRect/>
                        </a:stretch>
                      </pic:blipFill>
                      <pic:spPr>
                        <a:xfrm>
                          <a:off x="0" y="0"/>
                          <a:ext cx="2052003" cy="416074"/>
                        </a:xfrm>
                        <a:prstGeom prst="rect"/>
                        <a:ln/>
                      </pic:spPr>
                    </pic:pic>
                  </a:graphicData>
                </a:graphic>
              </wp:anchor>
            </w:drawing>
          </mc:Fallback>
        </mc:AlternateContent>
      </w:r>
    </w:p>
    <w:sdt>
      <w:sdtPr>
        <w:docPartObj>
          <w:docPartGallery w:val="Table of Contents"/>
          <w:docPartUnique w:val="1"/>
        </w:docPartObj>
      </w:sdtPr>
      <w:sdtContent>
        <w:p w:rsidR="00000000" w:rsidDel="00000000" w:rsidP="00000000" w:rsidRDefault="00000000" w:rsidRPr="00000000" w14:paraId="0000000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tabs>
              <w:tab w:val="right" w:leader="none" w:pos="9712"/>
            </w:tabs>
            <w:spacing w:after="136" w:before="0" w:line="259" w:lineRule="auto"/>
            <w:ind w:left="720" w:right="15" w:hanging="360"/>
            <w:jc w:val="left"/>
            <w:rPr>
              <w:rFonts w:ascii="Calibri" w:cs="Calibri" w:eastAsia="Calibri" w:hAnsi="Calibri"/>
              <w:i w:val="0"/>
              <w:smallCaps w:val="0"/>
              <w:strike w:val="0"/>
              <w:sz w:val="20"/>
              <w:szCs w:val="20"/>
              <w:u w:val="none"/>
              <w:shd w:fill="auto" w:val="clear"/>
              <w:vertAlign w:val="baseline"/>
            </w:rPr>
          </w:pPr>
          <w:r w:rsidDel="00000000" w:rsidR="00000000" w:rsidRPr="00000000">
            <w:fldChar w:fldCharType="begin"/>
            <w:instrText xml:space="preserve"> TOC \h \u \z \t "Heading 1,1,Heading 2,2,"</w:instrText>
            <w:fldChar w:fldCharType="separate"/>
          </w:r>
          <w:hyperlink w:anchor="_heading=h.gjdgxs">
            <w:r w:rsidDel="00000000" w:rsidR="00000000" w:rsidRPr="00000000">
              <w:rPr>
                <w:rFonts w:ascii="Calibri" w:cs="Calibri" w:eastAsia="Calibri" w:hAnsi="Calibri"/>
                <w:b w:val="1"/>
                <w:i w:val="0"/>
                <w:smallCaps w:val="0"/>
                <w:strike w:val="0"/>
                <w:color w:val="1a171b"/>
                <w:sz w:val="20"/>
                <w:szCs w:val="20"/>
                <w:u w:val="none"/>
                <w:shd w:fill="auto" w:val="clear"/>
                <w:vertAlign w:val="baseline"/>
                <w:rtl w:val="0"/>
              </w:rPr>
              <w:t xml:space="preserve">Inleiding Quiet</w:t>
            </w:r>
          </w:hyperlink>
          <w:hyperlink w:anchor="_heading=h.gjdgxs">
            <w:r w:rsidDel="00000000" w:rsidR="00000000" w:rsidRPr="00000000">
              <w:rPr>
                <w:rtl w:val="0"/>
              </w:rPr>
              <w:tab/>
            </w:r>
          </w:hyperlink>
          <w:r w:rsidDel="00000000" w:rsidR="00000000" w:rsidRPr="00000000">
            <w:fldChar w:fldCharType="begin"/>
            <w:instrText xml:space="preserve"> PAGEREF _heading=h.gjdgxs \h </w:instrText>
            <w:fldChar w:fldCharType="separate"/>
          </w:r>
          <w:r w:rsidDel="00000000" w:rsidR="00000000" w:rsidRPr="00000000">
            <w:rPr>
              <w:rFonts w:ascii="Calibri" w:cs="Calibri" w:eastAsia="Calibri" w:hAnsi="Calibri"/>
              <w:b w:val="0"/>
              <w:i w:val="0"/>
              <w:smallCaps w:val="0"/>
              <w:strike w:val="0"/>
              <w:color w:val="1a171b"/>
              <w:sz w:val="20"/>
              <w:szCs w:val="20"/>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712"/>
            </w:tabs>
            <w:spacing w:after="136" w:before="0" w:line="259" w:lineRule="auto"/>
            <w:ind w:left="720" w:right="15" w:firstLine="0"/>
            <w:jc w:val="left"/>
            <w:rPr>
              <w:rFonts w:ascii="Calibri" w:cs="Calibri" w:eastAsia="Calibri" w:hAnsi="Calibri"/>
              <w:b w:val="0"/>
              <w:i w:val="0"/>
              <w:smallCaps w:val="0"/>
              <w:strike w:val="0"/>
              <w:color w:val="1a171b"/>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tabs>
              <w:tab w:val="right" w:leader="none" w:pos="9712"/>
            </w:tabs>
            <w:spacing w:after="136" w:before="0" w:line="259" w:lineRule="auto"/>
            <w:ind w:left="720" w:right="15" w:hanging="360"/>
            <w:jc w:val="left"/>
            <w:rPr>
              <w:rFonts w:ascii="Calibri" w:cs="Calibri" w:eastAsia="Calibri" w:hAnsi="Calibri"/>
              <w:i w:val="0"/>
              <w:smallCaps w:val="0"/>
              <w:strike w:val="0"/>
              <w:sz w:val="20"/>
              <w:szCs w:val="20"/>
              <w:u w:val="none"/>
              <w:shd w:fill="auto" w:val="clear"/>
              <w:vertAlign w:val="baseline"/>
            </w:rPr>
          </w:pPr>
          <w:hyperlink w:anchor="_heading=h.30j0zll">
            <w:r w:rsidDel="00000000" w:rsidR="00000000" w:rsidRPr="00000000">
              <w:rPr>
                <w:rFonts w:ascii="Calibri" w:cs="Calibri" w:eastAsia="Calibri" w:hAnsi="Calibri"/>
                <w:b w:val="1"/>
                <w:i w:val="0"/>
                <w:smallCaps w:val="0"/>
                <w:strike w:val="0"/>
                <w:color w:val="1a171b"/>
                <w:sz w:val="20"/>
                <w:szCs w:val="20"/>
                <w:u w:val="none"/>
                <w:shd w:fill="auto" w:val="clear"/>
                <w:vertAlign w:val="baseline"/>
                <w:rtl w:val="0"/>
              </w:rPr>
              <w:t xml:space="preserve">Missie en Visie</w:t>
            </w:r>
          </w:hyperlink>
          <w:hyperlink w:anchor="_heading=h.30j0zll">
            <w:r w:rsidDel="00000000" w:rsidR="00000000" w:rsidRPr="00000000">
              <w:rPr>
                <w:rFonts w:ascii="Calibri" w:cs="Calibri" w:eastAsia="Calibri" w:hAnsi="Calibri"/>
                <w:b w:val="0"/>
                <w:i w:val="0"/>
                <w:smallCaps w:val="0"/>
                <w:strike w:val="0"/>
                <w:color w:val="1a171b"/>
                <w:sz w:val="20"/>
                <w:szCs w:val="20"/>
                <w:u w:val="none"/>
                <w:shd w:fill="auto" w:val="clear"/>
                <w:vertAlign w:val="baseline"/>
                <w:rtl w:val="0"/>
              </w:rPr>
              <w:tab/>
            </w:r>
          </w:hyperlink>
          <w:r w:rsidDel="00000000" w:rsidR="00000000" w:rsidRPr="00000000">
            <w:rPr>
              <w:sz w:val="20"/>
              <w:szCs w:val="20"/>
              <w:rtl w:val="0"/>
            </w:rPr>
            <w:t xml:space="preserve">4</w:t>
          </w:r>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712"/>
            </w:tabs>
            <w:spacing w:after="136" w:before="0" w:line="259" w:lineRule="auto"/>
            <w:ind w:left="720" w:right="15" w:firstLine="0"/>
            <w:jc w:val="left"/>
            <w:rPr>
              <w:rFonts w:ascii="Calibri" w:cs="Calibri" w:eastAsia="Calibri" w:hAnsi="Calibri"/>
              <w:b w:val="0"/>
              <w:i w:val="0"/>
              <w:smallCaps w:val="0"/>
              <w:strike w:val="0"/>
              <w:color w:val="1a171b"/>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tabs>
              <w:tab w:val="right" w:leader="none" w:pos="9712"/>
            </w:tabs>
            <w:spacing w:after="136" w:before="0" w:line="259" w:lineRule="auto"/>
            <w:ind w:left="720" w:right="15" w:hanging="360"/>
            <w:jc w:val="left"/>
            <w:rPr>
              <w:rFonts w:ascii="Calibri" w:cs="Calibri" w:eastAsia="Calibri" w:hAnsi="Calibri"/>
              <w:i w:val="0"/>
              <w:smallCaps w:val="0"/>
              <w:strike w:val="0"/>
              <w:sz w:val="20"/>
              <w:szCs w:val="20"/>
              <w:u w:val="none"/>
              <w:shd w:fill="auto" w:val="clear"/>
              <w:vertAlign w:val="baseline"/>
            </w:rPr>
          </w:pPr>
          <w:hyperlink w:anchor="_heading=h.1fob9te">
            <w:r w:rsidDel="00000000" w:rsidR="00000000" w:rsidRPr="00000000">
              <w:rPr>
                <w:rFonts w:ascii="Calibri" w:cs="Calibri" w:eastAsia="Calibri" w:hAnsi="Calibri"/>
                <w:b w:val="1"/>
                <w:i w:val="0"/>
                <w:smallCaps w:val="0"/>
                <w:strike w:val="0"/>
                <w:color w:val="1a171b"/>
                <w:sz w:val="20"/>
                <w:szCs w:val="20"/>
                <w:u w:val="none"/>
                <w:shd w:fill="auto" w:val="clear"/>
                <w:vertAlign w:val="baseline"/>
                <w:rtl w:val="0"/>
              </w:rPr>
              <w:t xml:space="preserve">Kernwaarden Quiet</w:t>
            </w:r>
          </w:hyperlink>
          <w:hyperlink w:anchor="_heading=h.1fob9te">
            <w:r w:rsidDel="00000000" w:rsidR="00000000" w:rsidRPr="00000000">
              <w:rPr>
                <w:rtl w:val="0"/>
              </w:rPr>
              <w:tab/>
            </w:r>
          </w:hyperlink>
          <w:r w:rsidDel="00000000" w:rsidR="00000000" w:rsidRPr="00000000">
            <w:rPr>
              <w:sz w:val="20"/>
              <w:szCs w:val="20"/>
              <w:rtl w:val="0"/>
            </w:rPr>
            <w:t xml:space="preserve">5</w:t>
          </w:r>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712"/>
            </w:tabs>
            <w:spacing w:after="136" w:before="0" w:line="259" w:lineRule="auto"/>
            <w:ind w:left="720" w:right="15" w:firstLine="0"/>
            <w:jc w:val="left"/>
            <w:rPr>
              <w:rFonts w:ascii="Calibri" w:cs="Calibri" w:eastAsia="Calibri" w:hAnsi="Calibri"/>
              <w:b w:val="0"/>
              <w:i w:val="0"/>
              <w:smallCaps w:val="0"/>
              <w:strike w:val="0"/>
              <w:color w:val="1a171b"/>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tabs>
              <w:tab w:val="right" w:leader="none" w:pos="9712"/>
            </w:tabs>
            <w:spacing w:after="136" w:before="0" w:line="259" w:lineRule="auto"/>
            <w:ind w:left="720" w:right="15" w:hanging="360"/>
            <w:jc w:val="left"/>
            <w:rPr>
              <w:sz w:val="20"/>
              <w:szCs w:val="20"/>
              <w:u w:val="none"/>
            </w:rPr>
          </w:pPr>
          <w:hyperlink w:anchor="_heading=h.3znysh7">
            <w:r w:rsidDel="00000000" w:rsidR="00000000" w:rsidRPr="00000000">
              <w:rPr>
                <w:rFonts w:ascii="Calibri" w:cs="Calibri" w:eastAsia="Calibri" w:hAnsi="Calibri"/>
                <w:b w:val="1"/>
                <w:i w:val="0"/>
                <w:smallCaps w:val="0"/>
                <w:strike w:val="0"/>
                <w:color w:val="1a171b"/>
                <w:sz w:val="20"/>
                <w:szCs w:val="20"/>
                <w:u w:val="none"/>
                <w:shd w:fill="auto" w:val="clear"/>
                <w:vertAlign w:val="baseline"/>
                <w:rtl w:val="0"/>
              </w:rPr>
              <w:t xml:space="preserve">Quiet Community </w:t>
            </w:r>
          </w:hyperlink>
          <w:hyperlink w:anchor="_heading=h.3znysh7">
            <w:r w:rsidDel="00000000" w:rsidR="00000000" w:rsidRPr="00000000">
              <w:rPr>
                <w:b w:val="1"/>
                <w:sz w:val="20"/>
                <w:szCs w:val="20"/>
                <w:rtl w:val="0"/>
              </w:rPr>
              <w:t xml:space="preserve">Roermond</w:t>
            </w:r>
          </w:hyperlink>
          <w:hyperlink w:anchor="_heading=h.3znysh7">
            <w:r w:rsidDel="00000000" w:rsidR="00000000" w:rsidRPr="00000000">
              <w:rPr>
                <w:rFonts w:ascii="Calibri" w:cs="Calibri" w:eastAsia="Calibri" w:hAnsi="Calibri"/>
                <w:b w:val="0"/>
                <w:i w:val="0"/>
                <w:smallCaps w:val="0"/>
                <w:strike w:val="0"/>
                <w:color w:val="1a171b"/>
                <w:sz w:val="20"/>
                <w:szCs w:val="20"/>
                <w:u w:val="none"/>
                <w:shd w:fill="auto" w:val="clear"/>
                <w:vertAlign w:val="baseline"/>
                <w:rtl w:val="0"/>
              </w:rPr>
              <w:tab/>
            </w:r>
          </w:hyperlink>
          <w:r w:rsidDel="00000000" w:rsidR="00000000" w:rsidRPr="00000000">
            <w:rPr>
              <w:sz w:val="20"/>
              <w:szCs w:val="20"/>
              <w:rtl w:val="0"/>
            </w:rPr>
            <w:t xml:space="preserve">5</w:t>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712"/>
            </w:tabs>
            <w:spacing w:after="136" w:before="0" w:line="259" w:lineRule="auto"/>
            <w:ind w:left="0" w:right="15" w:firstLine="0"/>
            <w:jc w:val="left"/>
            <w:rPr>
              <w:sz w:val="20"/>
              <w:szCs w:val="20"/>
            </w:rPr>
          </w:pPr>
          <w:r w:rsidDel="00000000" w:rsidR="00000000" w:rsidRPr="00000000">
            <w:rPr>
              <w:rtl w:val="0"/>
            </w:rPr>
          </w:r>
        </w:p>
        <w:p w:rsidR="00000000" w:rsidDel="00000000" w:rsidP="00000000" w:rsidRDefault="00000000" w:rsidRPr="00000000" w14:paraId="0000000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tabs>
              <w:tab w:val="right" w:leader="none" w:pos="9712"/>
            </w:tabs>
            <w:spacing w:after="0" w:afterAutospacing="0" w:before="0" w:line="326" w:lineRule="auto"/>
            <w:ind w:left="720" w:right="15" w:hanging="360"/>
            <w:jc w:val="left"/>
            <w:rPr>
              <w:rFonts w:ascii="Calibri" w:cs="Calibri" w:eastAsia="Calibri" w:hAnsi="Calibri"/>
              <w:b w:val="0"/>
              <w:i w:val="0"/>
              <w:smallCaps w:val="0"/>
              <w:strike w:val="0"/>
              <w:sz w:val="20"/>
              <w:szCs w:val="20"/>
              <w:u w:val="none"/>
              <w:shd w:fill="auto" w:val="clear"/>
              <w:vertAlign w:val="baseline"/>
            </w:rPr>
          </w:pPr>
          <w:r w:rsidDel="00000000" w:rsidR="00000000" w:rsidRPr="00000000">
            <w:rPr>
              <w:sz w:val="20"/>
              <w:szCs w:val="20"/>
              <w:rtl w:val="0"/>
            </w:rPr>
            <w:t xml:space="preserve"> </w:t>
          </w:r>
          <w:hyperlink w:anchor="_heading=h.2et92p0">
            <w:r w:rsidDel="00000000" w:rsidR="00000000" w:rsidRPr="00000000">
              <w:rPr>
                <w:rFonts w:ascii="Calibri" w:cs="Calibri" w:eastAsia="Calibri" w:hAnsi="Calibri"/>
                <w:b w:val="0"/>
                <w:i w:val="0"/>
                <w:smallCaps w:val="0"/>
                <w:strike w:val="0"/>
                <w:color w:val="1a171b"/>
                <w:sz w:val="20"/>
                <w:szCs w:val="20"/>
                <w:u w:val="none"/>
                <w:shd w:fill="auto" w:val="clear"/>
                <w:vertAlign w:val="baseline"/>
                <w:rtl w:val="0"/>
              </w:rPr>
              <w:t xml:space="preserve">  Bestuur</w:t>
              <w:tab/>
              <w:t xml:space="preserve">5</w:t>
            </w:r>
          </w:hyperlink>
          <w:r w:rsidDel="00000000" w:rsidR="00000000" w:rsidRPr="00000000">
            <w:rPr>
              <w:rtl w:val="0"/>
            </w:rPr>
          </w:r>
        </w:p>
        <w:p w:rsidR="00000000" w:rsidDel="00000000" w:rsidP="00000000" w:rsidRDefault="00000000" w:rsidRPr="00000000" w14:paraId="0000000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tabs>
              <w:tab w:val="right" w:leader="none" w:pos="9712"/>
            </w:tabs>
            <w:spacing w:after="0" w:afterAutospacing="0" w:before="0" w:line="326" w:lineRule="auto"/>
            <w:ind w:left="720" w:right="15" w:hanging="360"/>
            <w:jc w:val="left"/>
            <w:rPr>
              <w:rFonts w:ascii="Calibri" w:cs="Calibri" w:eastAsia="Calibri" w:hAnsi="Calibri"/>
              <w:b w:val="0"/>
              <w:i w:val="0"/>
              <w:smallCaps w:val="0"/>
              <w:strike w:val="0"/>
              <w:sz w:val="20"/>
              <w:szCs w:val="20"/>
              <w:u w:val="none"/>
              <w:shd w:fill="auto" w:val="clear"/>
              <w:vertAlign w:val="baseline"/>
            </w:rPr>
          </w:pPr>
          <w:hyperlink w:anchor="_heading=h.tyjcwt">
            <w:r w:rsidDel="00000000" w:rsidR="00000000" w:rsidRPr="00000000">
              <w:rPr>
                <w:rFonts w:ascii="Calibri" w:cs="Calibri" w:eastAsia="Calibri" w:hAnsi="Calibri"/>
                <w:b w:val="0"/>
                <w:i w:val="0"/>
                <w:smallCaps w:val="0"/>
                <w:strike w:val="0"/>
                <w:color w:val="1a171b"/>
                <w:sz w:val="20"/>
                <w:szCs w:val="20"/>
                <w:u w:val="none"/>
                <w:shd w:fill="auto" w:val="clear"/>
                <w:vertAlign w:val="baseline"/>
                <w:rtl w:val="0"/>
              </w:rPr>
              <w:t xml:space="preserve">   Financiering</w:t>
            </w:r>
          </w:hyperlink>
          <w:hyperlink w:anchor="_heading=h.tyjcwt">
            <w:r w:rsidDel="00000000" w:rsidR="00000000" w:rsidRPr="00000000">
              <w:rPr>
                <w:sz w:val="20"/>
                <w:szCs w:val="20"/>
                <w:rtl w:val="0"/>
              </w:rPr>
              <w:t xml:space="preserve">                                                                                                                                                                           6</w:t>
            </w:r>
          </w:hyperlink>
          <w:hyperlink w:anchor="_heading=h.tyjcwt">
            <w:r w:rsidDel="00000000" w:rsidR="00000000" w:rsidRPr="00000000">
              <w:rPr>
                <w:rFonts w:ascii="Calibri" w:cs="Calibri" w:eastAsia="Calibri" w:hAnsi="Calibri"/>
                <w:b w:val="0"/>
                <w:i w:val="0"/>
                <w:smallCaps w:val="0"/>
                <w:strike w:val="0"/>
                <w:color w:val="1a171b"/>
                <w:sz w:val="20"/>
                <w:szCs w:val="20"/>
                <w:u w:val="none"/>
                <w:shd w:fill="auto" w:val="clear"/>
                <w:vertAlign w:val="baseline"/>
                <w:rtl w:val="0"/>
              </w:rPr>
              <w:tab/>
            </w:r>
          </w:hyperlink>
          <w:r w:rsidDel="00000000" w:rsidR="00000000" w:rsidRPr="00000000">
            <w:rPr>
              <w:rtl w:val="0"/>
            </w:rPr>
          </w:r>
        </w:p>
        <w:p w:rsidR="00000000" w:rsidDel="00000000" w:rsidP="00000000" w:rsidRDefault="00000000" w:rsidRPr="00000000" w14:paraId="0000000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tabs>
              <w:tab w:val="right" w:leader="none" w:pos="9712"/>
            </w:tabs>
            <w:spacing w:after="0" w:afterAutospacing="0" w:before="0" w:line="326" w:lineRule="auto"/>
            <w:ind w:left="720" w:right="15" w:hanging="360"/>
            <w:jc w:val="left"/>
            <w:rPr>
              <w:rFonts w:ascii="Calibri" w:cs="Calibri" w:eastAsia="Calibri" w:hAnsi="Calibri"/>
              <w:b w:val="0"/>
              <w:i w:val="0"/>
              <w:smallCaps w:val="0"/>
              <w:strike w:val="0"/>
              <w:sz w:val="20"/>
              <w:szCs w:val="20"/>
              <w:u w:val="none"/>
              <w:shd w:fill="auto" w:val="clear"/>
              <w:vertAlign w:val="baseline"/>
            </w:rPr>
          </w:pPr>
          <w:hyperlink w:anchor="_heading=h.3dy6vkm">
            <w:r w:rsidDel="00000000" w:rsidR="00000000" w:rsidRPr="00000000">
              <w:rPr>
                <w:rFonts w:ascii="Calibri" w:cs="Calibri" w:eastAsia="Calibri" w:hAnsi="Calibri"/>
                <w:b w:val="0"/>
                <w:i w:val="0"/>
                <w:smallCaps w:val="0"/>
                <w:strike w:val="0"/>
                <w:color w:val="1a171b"/>
                <w:sz w:val="20"/>
                <w:szCs w:val="20"/>
                <w:u w:val="none"/>
                <w:shd w:fill="auto" w:val="clear"/>
                <w:vertAlign w:val="baseline"/>
                <w:rtl w:val="0"/>
              </w:rPr>
              <w:t xml:space="preserve">   Organisatie en geplande activiteiten</w:t>
              <w:tab/>
            </w:r>
          </w:hyperlink>
          <w:r w:rsidDel="00000000" w:rsidR="00000000" w:rsidRPr="00000000">
            <w:rPr>
              <w:rtl w:val="0"/>
            </w:rPr>
          </w:r>
        </w:p>
        <w:p w:rsidR="00000000" w:rsidDel="00000000" w:rsidP="00000000" w:rsidRDefault="00000000" w:rsidRPr="00000000" w14:paraId="0000000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tabs>
              <w:tab w:val="right" w:leader="none" w:pos="9712"/>
            </w:tabs>
            <w:spacing w:after="1542" w:before="0" w:line="326" w:lineRule="auto"/>
            <w:ind w:left="720" w:right="15" w:hanging="360"/>
            <w:jc w:val="left"/>
            <w:rPr>
              <w:rFonts w:ascii="Calibri" w:cs="Calibri" w:eastAsia="Calibri" w:hAnsi="Calibri"/>
              <w:b w:val="0"/>
              <w:i w:val="0"/>
              <w:smallCaps w:val="0"/>
              <w:strike w:val="0"/>
              <w:sz w:val="20"/>
              <w:szCs w:val="20"/>
              <w:u w:val="none"/>
              <w:shd w:fill="auto" w:val="clear"/>
              <w:vertAlign w:val="baseline"/>
            </w:rPr>
          </w:pPr>
          <w:hyperlink w:anchor="_heading=h.1t3h5sf">
            <w:r w:rsidDel="00000000" w:rsidR="00000000" w:rsidRPr="00000000">
              <w:rPr>
                <w:rFonts w:ascii="Calibri" w:cs="Calibri" w:eastAsia="Calibri" w:hAnsi="Calibri"/>
                <w:b w:val="0"/>
                <w:i w:val="0"/>
                <w:smallCaps w:val="0"/>
                <w:strike w:val="0"/>
                <w:color w:val="1a171b"/>
                <w:sz w:val="20"/>
                <w:szCs w:val="20"/>
                <w:u w:val="none"/>
                <w:shd w:fill="auto" w:val="clear"/>
                <w:vertAlign w:val="baseline"/>
                <w:rtl w:val="0"/>
              </w:rPr>
              <w:t xml:space="preserve">   Doelen en ambities</w:t>
              <w:tab/>
            </w:r>
          </w:hyperlink>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ind w:left="0" w:firstLine="0"/>
            <w:rPr/>
          </w:pPr>
          <w:r w:rsidDel="00000000" w:rsidR="00000000" w:rsidRPr="00000000">
            <w:rPr>
              <w:rtl w:val="0"/>
            </w:rPr>
          </w:r>
        </w:p>
        <w:p w:rsidR="00000000" w:rsidDel="00000000" w:rsidP="00000000" w:rsidRDefault="00000000" w:rsidRPr="00000000" w14:paraId="00000012">
          <w:pPr>
            <w:ind w:left="0" w:firstLine="0"/>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3">
      <w:pPr>
        <w:spacing w:after="0" w:line="259" w:lineRule="auto"/>
        <w:ind w:left="0" w:firstLine="0"/>
        <w:rPr/>
      </w:pPr>
      <w:r w:rsidDel="00000000" w:rsidR="00000000" w:rsidRPr="00000000">
        <w:rPr/>
        <w:drawing>
          <wp:inline distB="0" distT="0" distL="0" distR="0">
            <wp:extent cx="6123432" cy="3279649"/>
            <wp:effectExtent b="0" l="0" r="0" t="0"/>
            <wp:docPr id="3794"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6123432" cy="3279649"/>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after="0" w:line="259" w:lineRule="auto"/>
        <w:ind w:left="0" w:firstLine="0"/>
        <w:rPr/>
      </w:pPr>
      <w:r w:rsidDel="00000000" w:rsidR="00000000" w:rsidRPr="00000000">
        <w:rPr>
          <w:rtl w:val="0"/>
        </w:rPr>
      </w:r>
    </w:p>
    <w:p w:rsidR="00000000" w:rsidDel="00000000" w:rsidP="00000000" w:rsidRDefault="00000000" w:rsidRPr="00000000" w14:paraId="00000015">
      <w:pPr>
        <w:spacing w:after="0" w:line="259" w:lineRule="auto"/>
        <w:ind w:left="0" w:firstLine="0"/>
        <w:rPr/>
      </w:pPr>
      <w:r w:rsidDel="00000000" w:rsidR="00000000" w:rsidRPr="00000000">
        <w:rPr>
          <w:rtl w:val="0"/>
        </w:rPr>
      </w:r>
    </w:p>
    <w:p w:rsidR="00000000" w:rsidDel="00000000" w:rsidP="00000000" w:rsidRDefault="00000000" w:rsidRPr="00000000" w14:paraId="00000016">
      <w:pPr>
        <w:spacing w:after="0" w:line="259" w:lineRule="auto"/>
        <w:ind w:left="0" w:firstLine="0"/>
        <w:rPr/>
      </w:pPr>
      <w:r w:rsidDel="00000000" w:rsidR="00000000" w:rsidRPr="00000000">
        <w:rPr>
          <w:rtl w:val="0"/>
        </w:rPr>
      </w:r>
    </w:p>
    <w:p w:rsidR="00000000" w:rsidDel="00000000" w:rsidP="00000000" w:rsidRDefault="00000000" w:rsidRPr="00000000" w14:paraId="00000017">
      <w:pPr>
        <w:spacing w:after="0" w:line="259" w:lineRule="auto"/>
        <w:ind w:left="0" w:firstLine="0"/>
        <w:rPr/>
      </w:pPr>
      <w:r w:rsidDel="00000000" w:rsidR="00000000" w:rsidRPr="00000000">
        <w:rPr>
          <w:rtl w:val="0"/>
        </w:rPr>
      </w:r>
    </w:p>
    <w:p w:rsidR="00000000" w:rsidDel="00000000" w:rsidP="00000000" w:rsidRDefault="00000000" w:rsidRPr="00000000" w14:paraId="00000018">
      <w:pPr>
        <w:spacing w:after="0" w:line="259" w:lineRule="auto"/>
        <w:ind w:left="0" w:firstLine="0"/>
        <w:rPr/>
      </w:pPr>
      <w:r w:rsidDel="00000000" w:rsidR="00000000" w:rsidRPr="00000000">
        <w:rPr>
          <w:rtl w:val="0"/>
        </w:rPr>
      </w:r>
    </w:p>
    <w:p w:rsidR="00000000" w:rsidDel="00000000" w:rsidP="00000000" w:rsidRDefault="00000000" w:rsidRPr="00000000" w14:paraId="00000019">
      <w:pPr>
        <w:pStyle w:val="Heading1"/>
        <w:ind w:left="-5" w:firstLine="0"/>
        <w:rPr/>
      </w:pPr>
      <w:bookmarkStart w:colFirst="0" w:colLast="0" w:name="_heading=h.gjdgxs" w:id="0"/>
      <w:bookmarkEnd w:id="0"/>
      <w:r w:rsidDel="00000000" w:rsidR="00000000" w:rsidRPr="00000000">
        <w:rPr>
          <w:rtl w:val="0"/>
        </w:rPr>
        <w:t xml:space="preserve">Inleiding Quiet</w: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-355599</wp:posOffset>
                </wp:positionH>
                <wp:positionV relativeFrom="paragraph">
                  <wp:posOffset>-50799</wp:posOffset>
                </wp:positionV>
                <wp:extent cx="2052003" cy="416074"/>
                <wp:effectExtent b="0" l="0" r="0" t="0"/>
                <wp:wrapNone/>
                <wp:docPr id="3789" name=""/>
                <a:graphic>
                  <a:graphicData uri="http://schemas.microsoft.com/office/word/2010/wordprocessingGroup">
                    <wpg:wgp>
                      <wpg:cNvGrpSpPr/>
                      <wpg:grpSpPr>
                        <a:xfrm>
                          <a:off x="4319975" y="3582000"/>
                          <a:ext cx="2052003" cy="416074"/>
                          <a:chOff x="4319975" y="3582000"/>
                          <a:chExt cx="2052050" cy="396000"/>
                        </a:xfrm>
                      </wpg:grpSpPr>
                      <wpg:grpSp>
                        <wpg:cNvGrpSpPr/>
                        <wpg:grpSpPr>
                          <a:xfrm>
                            <a:off x="4319999" y="3582001"/>
                            <a:ext cx="2052003" cy="395999"/>
                            <a:chOff x="0" y="0"/>
                            <a:chExt cx="2052003" cy="395999"/>
                          </a:xfrm>
                        </wpg:grpSpPr>
                        <wps:wsp>
                          <wps:cNvSpPr/>
                          <wps:cNvPr id="3" name="Shape 3"/>
                          <wps:spPr>
                            <a:xfrm>
                              <a:off x="0" y="0"/>
                              <a:ext cx="2052000" cy="395975"/>
                            </a:xfrm>
                            <a:prstGeom prst="rect">
                              <a:avLst/>
                            </a:prstGeom>
                            <a:solidFill>
                              <a:srgbClr val="BF9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 name="Shape 6"/>
                          <wps:spPr>
                            <a:xfrm>
                              <a:off x="0" y="0"/>
                              <a:ext cx="2052003" cy="395999"/>
                            </a:xfrm>
                            <a:custGeom>
                              <a:rect b="b" l="l" r="r" t="t"/>
                              <a:pathLst>
                                <a:path extrusionOk="0" h="395999" w="2052003">
                                  <a:moveTo>
                                    <a:pt x="179997" y="0"/>
                                  </a:moveTo>
                                  <a:lnTo>
                                    <a:pt x="1871993" y="0"/>
                                  </a:lnTo>
                                  <a:cubicBezTo>
                                    <a:pt x="1971408" y="0"/>
                                    <a:pt x="2052003" y="80594"/>
                                    <a:pt x="2052003" y="179997"/>
                                  </a:cubicBezTo>
                                  <a:lnTo>
                                    <a:pt x="2052003" y="216002"/>
                                  </a:lnTo>
                                  <a:cubicBezTo>
                                    <a:pt x="2052003" y="315417"/>
                                    <a:pt x="1971408" y="395999"/>
                                    <a:pt x="1871993" y="395999"/>
                                  </a:cubicBezTo>
                                  <a:lnTo>
                                    <a:pt x="179997" y="395999"/>
                                  </a:lnTo>
                                  <a:cubicBezTo>
                                    <a:pt x="80582" y="395999"/>
                                    <a:pt x="0" y="315417"/>
                                    <a:pt x="0" y="216002"/>
                                  </a:cubicBezTo>
                                  <a:lnTo>
                                    <a:pt x="0" y="179997"/>
                                  </a:lnTo>
                                  <a:cubicBezTo>
                                    <a:pt x="0" y="80594"/>
                                    <a:pt x="80582" y="0"/>
                                    <a:pt x="179997" y="0"/>
                                  </a:cubicBezTo>
                                  <a:close/>
                                </a:path>
                              </a:pathLst>
                            </a:custGeom>
                            <a:solidFill>
                              <a:srgbClr val="BF9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1" distB="0" distT="0" distL="0" distR="0" hidden="0" layoutInCell="1" locked="0" relativeHeight="0" simplePos="0">
                <wp:simplePos x="0" y="0"/>
                <wp:positionH relativeFrom="column">
                  <wp:posOffset>-355599</wp:posOffset>
                </wp:positionH>
                <wp:positionV relativeFrom="paragraph">
                  <wp:posOffset>-50799</wp:posOffset>
                </wp:positionV>
                <wp:extent cx="2052003" cy="416074"/>
                <wp:effectExtent b="0" l="0" r="0" t="0"/>
                <wp:wrapNone/>
                <wp:docPr id="3789" name="image6.png"/>
                <a:graphic>
                  <a:graphicData uri="http://schemas.openxmlformats.org/drawingml/2006/picture">
                    <pic:pic>
                      <pic:nvPicPr>
                        <pic:cNvPr id="0" name="image6.png"/>
                        <pic:cNvPicPr preferRelativeResize="0"/>
                      </pic:nvPicPr>
                      <pic:blipFill>
                        <a:blip r:embed="rId8"/>
                        <a:srcRect/>
                        <a:stretch>
                          <a:fillRect/>
                        </a:stretch>
                      </pic:blipFill>
                      <pic:spPr>
                        <a:xfrm>
                          <a:off x="0" y="0"/>
                          <a:ext cx="2052003" cy="416074"/>
                        </a:xfrm>
                        <a:prstGeom prst="rect"/>
                        <a:ln/>
                      </pic:spPr>
                    </pic:pic>
                  </a:graphicData>
                </a:graphic>
              </wp:anchor>
            </w:drawing>
          </mc:Fallback>
        </mc:AlternateContent>
      </w:r>
    </w:p>
    <w:p w:rsidR="00000000" w:rsidDel="00000000" w:rsidP="00000000" w:rsidRDefault="00000000" w:rsidRPr="00000000" w14:paraId="0000001A">
      <w:pPr>
        <w:spacing w:after="3" w:lineRule="auto"/>
        <w:ind w:left="-5" w:right="9" w:firstLine="0"/>
        <w:rPr/>
      </w:pPr>
      <w:r w:rsidDel="00000000" w:rsidR="00000000" w:rsidRPr="00000000">
        <w:rPr>
          <w:rtl w:val="0"/>
        </w:rPr>
      </w:r>
    </w:p>
    <w:p w:rsidR="00000000" w:rsidDel="00000000" w:rsidP="00000000" w:rsidRDefault="00000000" w:rsidRPr="00000000" w14:paraId="0000001B">
      <w:pPr>
        <w:spacing w:after="3" w:lineRule="auto"/>
        <w:ind w:left="-5" w:right="9" w:firstLine="0"/>
        <w:rPr/>
      </w:pPr>
      <w:r w:rsidDel="00000000" w:rsidR="00000000" w:rsidRPr="00000000">
        <w:rPr>
          <w:rtl w:val="0"/>
        </w:rPr>
        <w:t xml:space="preserve">Quiet geeft stille armoede een “gezicht”, verzacht armoede en versterkt mensen. Dat begon in 2013 met de eerste editie van Quiet 500 als tegenhanger op de Quote 500. In dit glossy magazine lees je inspirerende verhalen over wat armoede met de mens doet.</w:t>
      </w:r>
    </w:p>
    <w:p w:rsidR="00000000" w:rsidDel="00000000" w:rsidP="00000000" w:rsidRDefault="00000000" w:rsidRPr="00000000" w14:paraId="0000001C">
      <w:pPr>
        <w:spacing w:after="3" w:lineRule="auto"/>
        <w:ind w:left="-5" w:right="9" w:firstLine="0"/>
        <w:rPr/>
      </w:pPr>
      <w:r w:rsidDel="00000000" w:rsidR="00000000" w:rsidRPr="00000000">
        <w:rPr>
          <w:rtl w:val="0"/>
        </w:rPr>
        <w:t xml:space="preserve">De Quiet 500 was hierdoor uniek en gaf armoede in Nederland hiermee een gezicht. Het magazine trok veel aandacht en van daaruit ontstond in 2015 de eerste Quiet Community: een ontmoetingsplek voor mensen die leven in (stille) armoede. </w:t>
      </w:r>
    </w:p>
    <w:p w:rsidR="00000000" w:rsidDel="00000000" w:rsidP="00000000" w:rsidRDefault="00000000" w:rsidRPr="00000000" w14:paraId="0000001D">
      <w:pPr>
        <w:spacing w:after="385" w:lineRule="auto"/>
        <w:ind w:left="-5" w:right="9" w:firstLine="0"/>
        <w:rPr/>
      </w:pPr>
      <w:r w:rsidDel="00000000" w:rsidR="00000000" w:rsidRPr="00000000">
        <w:rPr>
          <w:rtl w:val="0"/>
        </w:rPr>
        <w:t xml:space="preserve">Quiet Community Waalwijk is op 4 maart 2024 officieel opgericht en is daarmee inmiddels al de 13e Quiet Community.</w:t>
      </w:r>
    </w:p>
    <w:p w:rsidR="00000000" w:rsidDel="00000000" w:rsidP="00000000" w:rsidRDefault="00000000" w:rsidRPr="00000000" w14:paraId="0000001E">
      <w:pPr>
        <w:spacing w:after="1083" w:lineRule="auto"/>
        <w:ind w:left="-5" w:right="9" w:firstLine="0"/>
        <w:rPr/>
      </w:pPr>
      <w:r w:rsidDel="00000000" w:rsidR="00000000" w:rsidRPr="00000000">
        <w:rPr>
          <w:rtl w:val="0"/>
        </w:rPr>
        <w:t xml:space="preserve">Quiet Community Roermond is een stichting waarin Members en Sponsoren in de regio met elkaar verbonden worden. Samen armoede verzachten, door elkaar te versterken. Wij geloven namelijk dat een samenleving steviger, gezonder en rijker wordt als we zorgen dat iedereen meetelt en ertoe doet. Dat geeft een gevoel van eigenwaarde wat mensen kracht geeft om te leven in plaats van te overleven.</w:t>
      </w:r>
    </w:p>
    <w:p w:rsidR="00000000" w:rsidDel="00000000" w:rsidP="00000000" w:rsidRDefault="00000000" w:rsidRPr="00000000" w14:paraId="0000001F">
      <w:pPr>
        <w:pStyle w:val="Heading1"/>
        <w:ind w:left="-5" w:firstLine="0"/>
        <w:rPr/>
      </w:pPr>
      <w:bookmarkStart w:colFirst="0" w:colLast="0" w:name="_heading=h.30j0zll" w:id="1"/>
      <w:bookmarkEnd w:id="1"/>
      <w:r w:rsidDel="00000000" w:rsidR="00000000" w:rsidRPr="00000000">
        <w:rPr>
          <w:rtl w:val="0"/>
        </w:rPr>
        <w:t xml:space="preserve">Missie en Visie</w: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-355599</wp:posOffset>
                </wp:positionH>
                <wp:positionV relativeFrom="paragraph">
                  <wp:posOffset>-38099</wp:posOffset>
                </wp:positionV>
                <wp:extent cx="2052003" cy="416074"/>
                <wp:effectExtent b="0" l="0" r="0" t="0"/>
                <wp:wrapNone/>
                <wp:docPr id="3788" name=""/>
                <a:graphic>
                  <a:graphicData uri="http://schemas.microsoft.com/office/word/2010/wordprocessingGroup">
                    <wpg:wgp>
                      <wpg:cNvGrpSpPr/>
                      <wpg:grpSpPr>
                        <a:xfrm>
                          <a:off x="4319975" y="3582000"/>
                          <a:ext cx="2052003" cy="416074"/>
                          <a:chOff x="4319975" y="3582000"/>
                          <a:chExt cx="2052050" cy="396000"/>
                        </a:xfrm>
                      </wpg:grpSpPr>
                      <wpg:grpSp>
                        <wpg:cNvGrpSpPr/>
                        <wpg:grpSpPr>
                          <a:xfrm>
                            <a:off x="4319999" y="3582001"/>
                            <a:ext cx="2052003" cy="395999"/>
                            <a:chOff x="0" y="0"/>
                            <a:chExt cx="2052003" cy="395999"/>
                          </a:xfrm>
                        </wpg:grpSpPr>
                        <wps:wsp>
                          <wps:cNvSpPr/>
                          <wps:cNvPr id="3" name="Shape 3"/>
                          <wps:spPr>
                            <a:xfrm>
                              <a:off x="0" y="0"/>
                              <a:ext cx="2052000" cy="395975"/>
                            </a:xfrm>
                            <a:prstGeom prst="rect">
                              <a:avLst/>
                            </a:prstGeom>
                            <a:solidFill>
                              <a:srgbClr val="BF9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0" y="0"/>
                              <a:ext cx="2052003" cy="395999"/>
                            </a:xfrm>
                            <a:custGeom>
                              <a:rect b="b" l="l" r="r" t="t"/>
                              <a:pathLst>
                                <a:path extrusionOk="0" h="395999" w="2052003">
                                  <a:moveTo>
                                    <a:pt x="179997" y="0"/>
                                  </a:moveTo>
                                  <a:lnTo>
                                    <a:pt x="1871993" y="0"/>
                                  </a:lnTo>
                                  <a:cubicBezTo>
                                    <a:pt x="1971408" y="0"/>
                                    <a:pt x="2052003" y="80594"/>
                                    <a:pt x="2052003" y="179997"/>
                                  </a:cubicBezTo>
                                  <a:lnTo>
                                    <a:pt x="2052003" y="216002"/>
                                  </a:lnTo>
                                  <a:cubicBezTo>
                                    <a:pt x="2052003" y="315417"/>
                                    <a:pt x="1971408" y="395999"/>
                                    <a:pt x="1871993" y="395999"/>
                                  </a:cubicBezTo>
                                  <a:lnTo>
                                    <a:pt x="179997" y="395999"/>
                                  </a:lnTo>
                                  <a:cubicBezTo>
                                    <a:pt x="80582" y="395999"/>
                                    <a:pt x="0" y="315417"/>
                                    <a:pt x="0" y="216002"/>
                                  </a:cubicBezTo>
                                  <a:lnTo>
                                    <a:pt x="0" y="179997"/>
                                  </a:lnTo>
                                  <a:cubicBezTo>
                                    <a:pt x="0" y="80594"/>
                                    <a:pt x="80582" y="0"/>
                                    <a:pt x="179997" y="0"/>
                                  </a:cubicBezTo>
                                  <a:close/>
                                </a:path>
                              </a:pathLst>
                            </a:custGeom>
                            <a:solidFill>
                              <a:srgbClr val="BF9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1" distB="0" distT="0" distL="0" distR="0" hidden="0" layoutInCell="1" locked="0" relativeHeight="0" simplePos="0">
                <wp:simplePos x="0" y="0"/>
                <wp:positionH relativeFrom="column">
                  <wp:posOffset>-355599</wp:posOffset>
                </wp:positionH>
                <wp:positionV relativeFrom="paragraph">
                  <wp:posOffset>-38099</wp:posOffset>
                </wp:positionV>
                <wp:extent cx="2052003" cy="416074"/>
                <wp:effectExtent b="0" l="0" r="0" t="0"/>
                <wp:wrapNone/>
                <wp:docPr id="3788" name="image5.png"/>
                <a:graphic>
                  <a:graphicData uri="http://schemas.openxmlformats.org/drawingml/2006/picture">
                    <pic:pic>
                      <pic:nvPicPr>
                        <pic:cNvPr id="0" name="image5.png"/>
                        <pic:cNvPicPr preferRelativeResize="0"/>
                      </pic:nvPicPr>
                      <pic:blipFill>
                        <a:blip r:embed="rId8"/>
                        <a:srcRect/>
                        <a:stretch>
                          <a:fillRect/>
                        </a:stretch>
                      </pic:blipFill>
                      <pic:spPr>
                        <a:xfrm>
                          <a:off x="0" y="0"/>
                          <a:ext cx="2052003" cy="416074"/>
                        </a:xfrm>
                        <a:prstGeom prst="rect"/>
                        <a:ln/>
                      </pic:spPr>
                    </pic:pic>
                  </a:graphicData>
                </a:graphic>
              </wp:anchor>
            </w:drawing>
          </mc:Fallback>
        </mc:AlternateContent>
      </w:r>
    </w:p>
    <w:p w:rsidR="00000000" w:rsidDel="00000000" w:rsidP="00000000" w:rsidRDefault="00000000" w:rsidRPr="00000000" w14:paraId="00000020">
      <w:pPr>
        <w:pStyle w:val="Heading3"/>
        <w:ind w:left="-5" w:firstLine="0"/>
        <w:rPr/>
      </w:pPr>
      <w:r w:rsidDel="00000000" w:rsidR="00000000" w:rsidRPr="00000000">
        <w:rPr>
          <w:rtl w:val="0"/>
        </w:rPr>
        <w:t xml:space="preserve">Missie</w:t>
      </w:r>
    </w:p>
    <w:p w:rsidR="00000000" w:rsidDel="00000000" w:rsidP="00000000" w:rsidRDefault="00000000" w:rsidRPr="00000000" w14:paraId="00000021">
      <w:pPr>
        <w:ind w:left="-5" w:right="9" w:firstLine="0"/>
        <w:rPr/>
      </w:pPr>
      <w:r w:rsidDel="00000000" w:rsidR="00000000" w:rsidRPr="00000000">
        <w:rPr>
          <w:rtl w:val="0"/>
        </w:rPr>
        <w:t xml:space="preserve">Waar de klassieke Quiet uitgaat van 3 V’s: Vertellen, Verzachten, Versterken kiezen we in Roermond voor een aanscherping van het concept. Vertrouwen en Verbinden zijn in het proces van een member cruciaal: na het vertellen van het verhaal van (stille) armoede is er vertrouwen nodig om door “geluksmomentjes” de situatie te verzachten. De verbinding met elkaar en met de sponsoren zal uiteindelijk moeten leiden tot het versterken en hopelijk het doorbreken van de situatie van (stille) armoede.</w:t>
      </w:r>
    </w:p>
    <w:p w:rsidR="00000000" w:rsidDel="00000000" w:rsidP="00000000" w:rsidRDefault="00000000" w:rsidRPr="00000000" w14:paraId="00000022">
      <w:pPr>
        <w:pStyle w:val="Heading3"/>
        <w:ind w:left="-5" w:firstLine="0"/>
        <w:rPr/>
      </w:pPr>
      <w:r w:rsidDel="00000000" w:rsidR="00000000" w:rsidRPr="00000000">
        <w:rPr>
          <w:rtl w:val="0"/>
        </w:rPr>
        <w:t xml:space="preserve">Visie</w:t>
      </w:r>
    </w:p>
    <w:p w:rsidR="00000000" w:rsidDel="00000000" w:rsidP="00000000" w:rsidRDefault="00000000" w:rsidRPr="00000000" w14:paraId="00000023">
      <w:pPr>
        <w:ind w:left="-5" w:right="9" w:firstLine="0"/>
        <w:rPr/>
        <w:sectPr>
          <w:footerReference r:id="rId10" w:type="default"/>
          <w:footerReference r:id="rId11" w:type="first"/>
          <w:footerReference r:id="rId12" w:type="even"/>
          <w:pgSz w:h="17178" w:w="12246" w:orient="portrait"/>
          <w:pgMar w:bottom="3422" w:top="1232" w:left="1304" w:right="1229" w:header="708" w:footer="708"/>
          <w:pgNumType w:start="1"/>
        </w:sectPr>
      </w:pPr>
      <w:r w:rsidDel="00000000" w:rsidR="00000000" w:rsidRPr="00000000">
        <w:rPr>
          <w:rtl w:val="0"/>
        </w:rPr>
        <w:t xml:space="preserve">Quiet erkent dat armoede onlosmakelijk verbonden is met onze maatschappij. Wij vertellen over (stille) armoede en over de mensen die erin leven op een eerlijke en professionele manier. Wij verzachten de armoedesituatie voor onze Quiet- members op een innovatieve manier, benaderen ze vanuit vertrouwen en bieden hen een kans zichzelf te versterken in contact met anderen. Aangezien wij verwachten dat armoede altijd blijft bestaan zal Vertellen, Verzachten en Versterken permanent nodig zijn</w:t>
      </w:r>
    </w:p>
    <w:p w:rsidR="00000000" w:rsidDel="00000000" w:rsidP="00000000" w:rsidRDefault="00000000" w:rsidRPr="00000000" w14:paraId="00000024">
      <w:pPr>
        <w:pStyle w:val="Heading1"/>
        <w:ind w:left="-5" w:firstLine="0"/>
        <w:rPr/>
      </w:pPr>
      <w:bookmarkStart w:colFirst="0" w:colLast="0" w:name="_heading=h.1fob9te" w:id="2"/>
      <w:bookmarkEnd w:id="2"/>
      <w:r w:rsidDel="00000000" w:rsidR="00000000" w:rsidRPr="00000000">
        <w:rPr>
          <w:rtl w:val="0"/>
        </w:rPr>
        <w:t xml:space="preserve">Kernwaarden Quiet</w: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-355599</wp:posOffset>
                </wp:positionH>
                <wp:positionV relativeFrom="paragraph">
                  <wp:posOffset>-50799</wp:posOffset>
                </wp:positionV>
                <wp:extent cx="2610003" cy="416087"/>
                <wp:effectExtent b="0" l="0" r="0" t="0"/>
                <wp:wrapNone/>
                <wp:docPr id="3792" name=""/>
                <a:graphic>
                  <a:graphicData uri="http://schemas.microsoft.com/office/word/2010/wordprocessingGroup">
                    <wpg:wgp>
                      <wpg:cNvGrpSpPr/>
                      <wpg:grpSpPr>
                        <a:xfrm>
                          <a:off x="4040975" y="3582000"/>
                          <a:ext cx="2610003" cy="416087"/>
                          <a:chOff x="4040975" y="3582000"/>
                          <a:chExt cx="2610050" cy="396000"/>
                        </a:xfrm>
                      </wpg:grpSpPr>
                      <wpg:grpSp>
                        <wpg:cNvGrpSpPr/>
                        <wpg:grpSpPr>
                          <a:xfrm>
                            <a:off x="4040999" y="3582001"/>
                            <a:ext cx="2610003" cy="395999"/>
                            <a:chOff x="0" y="0"/>
                            <a:chExt cx="2610003" cy="395999"/>
                          </a:xfrm>
                        </wpg:grpSpPr>
                        <wps:wsp>
                          <wps:cNvSpPr/>
                          <wps:cNvPr id="3" name="Shape 3"/>
                          <wps:spPr>
                            <a:xfrm>
                              <a:off x="0" y="0"/>
                              <a:ext cx="2610000" cy="395975"/>
                            </a:xfrm>
                            <a:prstGeom prst="rect">
                              <a:avLst/>
                            </a:prstGeom>
                            <a:solidFill>
                              <a:srgbClr val="BF9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 name="Shape 12"/>
                          <wps:spPr>
                            <a:xfrm>
                              <a:off x="0" y="0"/>
                              <a:ext cx="2610003" cy="395999"/>
                            </a:xfrm>
                            <a:custGeom>
                              <a:rect b="b" l="l" r="r" t="t"/>
                              <a:pathLst>
                                <a:path extrusionOk="0" h="395999" w="2610003">
                                  <a:moveTo>
                                    <a:pt x="179997" y="0"/>
                                  </a:moveTo>
                                  <a:lnTo>
                                    <a:pt x="2429993" y="0"/>
                                  </a:lnTo>
                                  <a:cubicBezTo>
                                    <a:pt x="2529408" y="0"/>
                                    <a:pt x="2610003" y="80594"/>
                                    <a:pt x="2610003" y="179997"/>
                                  </a:cubicBezTo>
                                  <a:lnTo>
                                    <a:pt x="2610003" y="216002"/>
                                  </a:lnTo>
                                  <a:cubicBezTo>
                                    <a:pt x="2610003" y="315417"/>
                                    <a:pt x="2529408" y="395999"/>
                                    <a:pt x="2429993" y="395999"/>
                                  </a:cubicBezTo>
                                  <a:lnTo>
                                    <a:pt x="179997" y="395999"/>
                                  </a:lnTo>
                                  <a:cubicBezTo>
                                    <a:pt x="80582" y="395999"/>
                                    <a:pt x="0" y="315417"/>
                                    <a:pt x="0" y="216002"/>
                                  </a:cubicBezTo>
                                  <a:lnTo>
                                    <a:pt x="0" y="179997"/>
                                  </a:lnTo>
                                  <a:cubicBezTo>
                                    <a:pt x="0" y="80594"/>
                                    <a:pt x="80582" y="0"/>
                                    <a:pt x="179997" y="0"/>
                                  </a:cubicBezTo>
                                  <a:close/>
                                </a:path>
                              </a:pathLst>
                            </a:custGeom>
                            <a:solidFill>
                              <a:srgbClr val="BF9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1" distB="0" distT="0" distL="0" distR="0" hidden="0" layoutInCell="1" locked="0" relativeHeight="0" simplePos="0">
                <wp:simplePos x="0" y="0"/>
                <wp:positionH relativeFrom="column">
                  <wp:posOffset>-355599</wp:posOffset>
                </wp:positionH>
                <wp:positionV relativeFrom="paragraph">
                  <wp:posOffset>-50799</wp:posOffset>
                </wp:positionV>
                <wp:extent cx="2610003" cy="416087"/>
                <wp:effectExtent b="0" l="0" r="0" t="0"/>
                <wp:wrapNone/>
                <wp:docPr id="3792" name="image9.png"/>
                <a:graphic>
                  <a:graphicData uri="http://schemas.openxmlformats.org/drawingml/2006/picture">
                    <pic:pic>
                      <pic:nvPicPr>
                        <pic:cNvPr id="0" name="image9.png"/>
                        <pic:cNvPicPr preferRelativeResize="0"/>
                      </pic:nvPicPr>
                      <pic:blipFill>
                        <a:blip r:embed="rId8"/>
                        <a:srcRect/>
                        <a:stretch>
                          <a:fillRect/>
                        </a:stretch>
                      </pic:blipFill>
                      <pic:spPr>
                        <a:xfrm>
                          <a:off x="0" y="0"/>
                          <a:ext cx="2610003" cy="416087"/>
                        </a:xfrm>
                        <a:prstGeom prst="rect"/>
                        <a:ln/>
                      </pic:spPr>
                    </pic:pic>
                  </a:graphicData>
                </a:graphic>
              </wp:anchor>
            </w:drawing>
          </mc:Fallback>
        </mc:AlternateContent>
      </w:r>
    </w:p>
    <w:p w:rsidR="00000000" w:rsidDel="00000000" w:rsidP="00000000" w:rsidRDefault="00000000" w:rsidRPr="00000000" w14:paraId="00000025">
      <w:pPr>
        <w:spacing w:after="483" w:line="259" w:lineRule="auto"/>
        <w:ind w:left="-5" w:right="9" w:firstLine="0"/>
        <w:rPr/>
      </w:pPr>
      <w:r w:rsidDel="00000000" w:rsidR="00000000" w:rsidRPr="00000000">
        <w:rPr>
          <w:rtl w:val="0"/>
        </w:rPr>
        <w:t xml:space="preserve">De vijf V’s zijn de centrale thema’s van iedere Quiet community:</w:t>
      </w:r>
    </w:p>
    <w:p w:rsidR="00000000" w:rsidDel="00000000" w:rsidP="00000000" w:rsidRDefault="00000000" w:rsidRPr="00000000" w14:paraId="00000026">
      <w:pPr>
        <w:pStyle w:val="Heading3"/>
        <w:ind w:left="-5" w:firstLine="0"/>
        <w:rPr/>
      </w:pPr>
      <w:r w:rsidDel="00000000" w:rsidR="00000000" w:rsidRPr="00000000">
        <w:rPr>
          <w:rtl w:val="0"/>
        </w:rPr>
        <w:t xml:space="preserve">Vertellen</w:t>
      </w:r>
    </w:p>
    <w:p w:rsidR="00000000" w:rsidDel="00000000" w:rsidP="00000000" w:rsidRDefault="00000000" w:rsidRPr="00000000" w14:paraId="00000027">
      <w:pPr>
        <w:ind w:left="-5" w:right="9" w:firstLine="0"/>
        <w:rPr/>
      </w:pPr>
      <w:r w:rsidDel="00000000" w:rsidR="00000000" w:rsidRPr="00000000">
        <w:rPr>
          <w:rtl w:val="0"/>
        </w:rPr>
        <w:t xml:space="preserve">Quiet vraagt structureel aandacht voor armoede in Nederland. Dat doen we al sinds het ontstaan van ‘armoede glossy’ Quiet 500, door het vertellen van verhalen. Oprechte verhalen van mensen die leven in een moeilijke situatie. Hierdoor blijven deze verhalen niet langer een geheim achter een gesloten deur.</w:t>
      </w:r>
    </w:p>
    <w:p w:rsidR="00000000" w:rsidDel="00000000" w:rsidP="00000000" w:rsidRDefault="00000000" w:rsidRPr="00000000" w14:paraId="00000028">
      <w:pPr>
        <w:pStyle w:val="Heading3"/>
        <w:ind w:left="-5" w:firstLine="0"/>
        <w:rPr/>
      </w:pPr>
      <w:r w:rsidDel="00000000" w:rsidR="00000000" w:rsidRPr="00000000">
        <w:rPr>
          <w:rtl w:val="0"/>
        </w:rPr>
        <w:t xml:space="preserve">Vertrouwen</w:t>
      </w:r>
    </w:p>
    <w:p w:rsidR="00000000" w:rsidDel="00000000" w:rsidP="00000000" w:rsidRDefault="00000000" w:rsidRPr="00000000" w14:paraId="00000029">
      <w:pPr>
        <w:ind w:left="-5" w:right="9" w:firstLine="0"/>
        <w:rPr/>
      </w:pPr>
      <w:r w:rsidDel="00000000" w:rsidR="00000000" w:rsidRPr="00000000">
        <w:rPr>
          <w:rtl w:val="0"/>
        </w:rPr>
        <w:t xml:space="preserve">Het is voor veel mensen in een armoedesituatie op zijn zachtst erg vermoeiend, vernederend soms om steeds opnieuw te moeten bewijzen dat ze weinig geld hebben. Instanties vragen om een hele reeks papieren en bewijzen. Daar doet Quiet niet aan mee. Wij gaan uit van de V van Vertrouwen. Mensen zijn bij ons welkom zonder een hele papierwinkel aan bewijsvoering.</w:t>
      </w:r>
    </w:p>
    <w:p w:rsidR="00000000" w:rsidDel="00000000" w:rsidP="00000000" w:rsidRDefault="00000000" w:rsidRPr="00000000" w14:paraId="0000002A">
      <w:pPr>
        <w:pStyle w:val="Heading3"/>
        <w:ind w:left="-5" w:firstLine="0"/>
        <w:rPr/>
      </w:pPr>
      <w:r w:rsidDel="00000000" w:rsidR="00000000" w:rsidRPr="00000000">
        <w:rPr>
          <w:rtl w:val="0"/>
        </w:rPr>
        <w:t xml:space="preserve">Verzachten</w:t>
      </w:r>
    </w:p>
    <w:p w:rsidR="00000000" w:rsidDel="00000000" w:rsidP="00000000" w:rsidRDefault="00000000" w:rsidRPr="00000000" w14:paraId="0000002B">
      <w:pPr>
        <w:ind w:left="-5" w:right="9" w:firstLine="0"/>
        <w:rPr/>
      </w:pPr>
      <w:r w:rsidDel="00000000" w:rsidR="00000000" w:rsidRPr="00000000">
        <w:rPr>
          <w:rtl w:val="0"/>
        </w:rPr>
        <w:t xml:space="preserve">We verzachten de armoedesituatie door het geven van geluksmomentjes. Met behulp van vooral lokale sponsors (bedrijven) bieden we onze members regelmatig een gratis dienst, product of verwennerij aan. Dat gebeurt via een innovatief digitaal deelplatform, dat ervoor zorgt dat de aanbiedingen efficiënt en eerlijk verdeeld terecht komen bij de members op basis van hun wensen.</w:t>
      </w:r>
    </w:p>
    <w:p w:rsidR="00000000" w:rsidDel="00000000" w:rsidP="00000000" w:rsidRDefault="00000000" w:rsidRPr="00000000" w14:paraId="0000002C">
      <w:pPr>
        <w:pStyle w:val="Heading3"/>
        <w:ind w:left="-5" w:firstLine="0"/>
        <w:rPr/>
      </w:pPr>
      <w:r w:rsidDel="00000000" w:rsidR="00000000" w:rsidRPr="00000000">
        <w:rPr>
          <w:rtl w:val="0"/>
        </w:rPr>
        <w:t xml:space="preserve">Verbinden</w:t>
      </w:r>
    </w:p>
    <w:p w:rsidR="00000000" w:rsidDel="00000000" w:rsidP="00000000" w:rsidRDefault="00000000" w:rsidRPr="00000000" w14:paraId="0000002D">
      <w:pPr>
        <w:ind w:left="-5" w:right="9" w:firstLine="0"/>
        <w:rPr/>
      </w:pPr>
      <w:r w:rsidDel="00000000" w:rsidR="00000000" w:rsidRPr="00000000">
        <w:rPr>
          <w:rtl w:val="0"/>
        </w:rPr>
        <w:t xml:space="preserve">Members staan niet alleen, de Quiet zorgt voor een plek waar ze elkaar kunnen ontmoeten, deze verbinding is essentieel! Binnen de veilige omgeving van de Quiet ontstaan de verbindingen tussen members en (wenselijk) ook tussen members en sponsoren.</w:t>
      </w:r>
    </w:p>
    <w:p w:rsidR="00000000" w:rsidDel="00000000" w:rsidP="00000000" w:rsidRDefault="00000000" w:rsidRPr="00000000" w14:paraId="0000002E">
      <w:pPr>
        <w:pStyle w:val="Heading3"/>
        <w:ind w:left="-5" w:firstLine="0"/>
        <w:rPr/>
      </w:pPr>
      <w:r w:rsidDel="00000000" w:rsidR="00000000" w:rsidRPr="00000000">
        <w:rPr>
          <w:rtl w:val="0"/>
        </w:rPr>
        <w:t xml:space="preserve">Versterken</w:t>
      </w:r>
    </w:p>
    <w:p w:rsidR="00000000" w:rsidDel="00000000" w:rsidP="00000000" w:rsidRDefault="00000000" w:rsidRPr="00000000" w14:paraId="0000002F">
      <w:pPr>
        <w:ind w:left="-5" w:right="9" w:firstLine="0"/>
        <w:rPr/>
      </w:pPr>
      <w:r w:rsidDel="00000000" w:rsidR="00000000" w:rsidRPr="00000000">
        <w:rPr>
          <w:rtl w:val="0"/>
        </w:rPr>
        <w:t xml:space="preserve">We bieden we een fysieke plek voor onze members om samen te komen. We organiseren inloopmomenten en andere activiteiten. Bij een Quiet Community vinden members (opnieuw) houvast. Ze komen uit hun isolement, voelen zich zelfverzekerder, zien hun talenten weer en krijgen weer zin om zichzelf te ontwikkelen. Zo versterken we mensen.</w:t>
      </w:r>
    </w:p>
    <w:p w:rsidR="00000000" w:rsidDel="00000000" w:rsidP="00000000" w:rsidRDefault="00000000" w:rsidRPr="00000000" w14:paraId="00000030">
      <w:pPr>
        <w:pStyle w:val="Heading1"/>
        <w:ind w:left="-5" w:firstLine="0"/>
        <w:rPr/>
      </w:pPr>
      <w:bookmarkStart w:colFirst="0" w:colLast="0" w:name="_heading=h.3znysh7" w:id="3"/>
      <w:bookmarkEnd w:id="3"/>
      <w:r w:rsidDel="00000000" w:rsidR="00000000" w:rsidRPr="00000000">
        <w:rPr>
          <w:rtl w:val="0"/>
        </w:rPr>
        <w:t xml:space="preserve">Quiet Community Roermond</w: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-161924</wp:posOffset>
                </wp:positionH>
                <wp:positionV relativeFrom="paragraph">
                  <wp:posOffset>0</wp:posOffset>
                </wp:positionV>
                <wp:extent cx="3615372" cy="361950"/>
                <wp:effectExtent b="0" l="0" r="0" t="0"/>
                <wp:wrapNone/>
                <wp:docPr id="3791" name=""/>
                <a:graphic>
                  <a:graphicData uri="http://schemas.microsoft.com/office/word/2010/wordprocessingGroup">
                    <wpg:wgp>
                      <wpg:cNvGrpSpPr/>
                      <wpg:grpSpPr>
                        <a:xfrm>
                          <a:off x="3743975" y="3582000"/>
                          <a:ext cx="3615372" cy="361950"/>
                          <a:chOff x="3743975" y="3582000"/>
                          <a:chExt cx="6238850" cy="396000"/>
                        </a:xfrm>
                      </wpg:grpSpPr>
                      <wpg:grpSp>
                        <wpg:cNvGrpSpPr/>
                        <wpg:grpSpPr>
                          <a:xfrm>
                            <a:off x="3744000" y="3582000"/>
                            <a:ext cx="6238817" cy="395999"/>
                            <a:chOff x="0" y="0"/>
                            <a:chExt cx="3203994" cy="395999"/>
                          </a:xfrm>
                        </wpg:grpSpPr>
                        <wps:wsp>
                          <wps:cNvSpPr/>
                          <wps:cNvPr id="3" name="Shape 3"/>
                          <wps:spPr>
                            <a:xfrm>
                              <a:off x="0" y="0"/>
                              <a:ext cx="3203975" cy="395975"/>
                            </a:xfrm>
                            <a:prstGeom prst="rect">
                              <a:avLst/>
                            </a:prstGeom>
                            <a:solidFill>
                              <a:srgbClr val="BF9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 name="Shape 10"/>
                          <wps:spPr>
                            <a:xfrm>
                              <a:off x="0" y="0"/>
                              <a:ext cx="3203994" cy="395999"/>
                            </a:xfrm>
                            <a:custGeom>
                              <a:rect b="b" l="l" r="r" t="t"/>
                              <a:pathLst>
                                <a:path extrusionOk="0" h="395999" w="3203994">
                                  <a:moveTo>
                                    <a:pt x="179997" y="0"/>
                                  </a:moveTo>
                                  <a:lnTo>
                                    <a:pt x="3023997" y="0"/>
                                  </a:lnTo>
                                  <a:cubicBezTo>
                                    <a:pt x="3123413" y="0"/>
                                    <a:pt x="3203994" y="80594"/>
                                    <a:pt x="3203994" y="179997"/>
                                  </a:cubicBezTo>
                                  <a:lnTo>
                                    <a:pt x="3203994" y="216002"/>
                                  </a:lnTo>
                                  <a:cubicBezTo>
                                    <a:pt x="3203994" y="315417"/>
                                    <a:pt x="3123413" y="395999"/>
                                    <a:pt x="3023997" y="395999"/>
                                  </a:cubicBezTo>
                                  <a:lnTo>
                                    <a:pt x="179997" y="395999"/>
                                  </a:lnTo>
                                  <a:cubicBezTo>
                                    <a:pt x="80582" y="395999"/>
                                    <a:pt x="0" y="315417"/>
                                    <a:pt x="0" y="216002"/>
                                  </a:cubicBezTo>
                                  <a:lnTo>
                                    <a:pt x="0" y="179997"/>
                                  </a:lnTo>
                                  <a:cubicBezTo>
                                    <a:pt x="0" y="80594"/>
                                    <a:pt x="80582" y="0"/>
                                    <a:pt x="179997" y="0"/>
                                  </a:cubicBezTo>
                                  <a:close/>
                                </a:path>
                              </a:pathLst>
                            </a:custGeom>
                            <a:solidFill>
                              <a:srgbClr val="BF9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1" distB="0" distT="0" distL="0" distR="0" hidden="0" layoutInCell="1" locked="0" relativeHeight="0" simplePos="0">
                <wp:simplePos x="0" y="0"/>
                <wp:positionH relativeFrom="column">
                  <wp:posOffset>-161924</wp:posOffset>
                </wp:positionH>
                <wp:positionV relativeFrom="paragraph">
                  <wp:posOffset>0</wp:posOffset>
                </wp:positionV>
                <wp:extent cx="3615372" cy="361950"/>
                <wp:effectExtent b="0" l="0" r="0" t="0"/>
                <wp:wrapNone/>
                <wp:docPr id="3791" name="image8.png"/>
                <a:graphic>
                  <a:graphicData uri="http://schemas.openxmlformats.org/drawingml/2006/picture">
                    <pic:pic>
                      <pic:nvPicPr>
                        <pic:cNvPr id="0" name="image8.png"/>
                        <pic:cNvPicPr preferRelativeResize="0"/>
                      </pic:nvPicPr>
                      <pic:blipFill>
                        <a:blip r:embed="rId8"/>
                        <a:srcRect/>
                        <a:stretch>
                          <a:fillRect/>
                        </a:stretch>
                      </pic:blipFill>
                      <pic:spPr>
                        <a:xfrm>
                          <a:off x="0" y="0"/>
                          <a:ext cx="3615372" cy="361950"/>
                        </a:xfrm>
                        <a:prstGeom prst="rect"/>
                        <a:ln/>
                      </pic:spPr>
                    </pic:pic>
                  </a:graphicData>
                </a:graphic>
              </wp:anchor>
            </w:drawing>
          </mc:Fallback>
        </mc:AlternateContent>
      </w:r>
    </w:p>
    <w:p w:rsidR="00000000" w:rsidDel="00000000" w:rsidP="00000000" w:rsidRDefault="00000000" w:rsidRPr="00000000" w14:paraId="00000031">
      <w:pPr>
        <w:pStyle w:val="Heading2"/>
        <w:spacing w:after="0" w:lineRule="auto"/>
        <w:ind w:left="-5" w:firstLine="0"/>
        <w:rPr>
          <w:color w:val="bf9000"/>
          <w:sz w:val="30"/>
          <w:szCs w:val="30"/>
        </w:rPr>
      </w:pPr>
      <w:bookmarkStart w:colFirst="0" w:colLast="0" w:name="_heading=h.d45vdi1yhc75" w:id="4"/>
      <w:bookmarkEnd w:id="4"/>
      <w:r w:rsidDel="00000000" w:rsidR="00000000" w:rsidRPr="00000000">
        <w:rPr>
          <w:rtl w:val="0"/>
        </w:rPr>
      </w:r>
    </w:p>
    <w:p w:rsidR="00000000" w:rsidDel="00000000" w:rsidP="00000000" w:rsidRDefault="00000000" w:rsidRPr="00000000" w14:paraId="00000032">
      <w:pPr>
        <w:pStyle w:val="Heading2"/>
        <w:spacing w:after="0" w:lineRule="auto"/>
        <w:ind w:left="-5" w:firstLine="0"/>
        <w:rPr>
          <w:color w:val="bf9000"/>
          <w:sz w:val="30"/>
          <w:szCs w:val="30"/>
        </w:rPr>
      </w:pPr>
      <w:bookmarkStart w:colFirst="0" w:colLast="0" w:name="_heading=h.jdmutdnroot4" w:id="5"/>
      <w:bookmarkEnd w:id="5"/>
      <w:r w:rsidDel="00000000" w:rsidR="00000000" w:rsidRPr="00000000">
        <w:rPr>
          <w:rtl w:val="0"/>
        </w:rPr>
      </w:r>
    </w:p>
    <w:p w:rsidR="00000000" w:rsidDel="00000000" w:rsidP="00000000" w:rsidRDefault="00000000" w:rsidRPr="00000000" w14:paraId="00000033">
      <w:pPr>
        <w:pStyle w:val="Heading2"/>
        <w:spacing w:after="0" w:lineRule="auto"/>
        <w:ind w:left="-5" w:firstLine="0"/>
        <w:rPr>
          <w:color w:val="bf9000"/>
          <w:sz w:val="30"/>
          <w:szCs w:val="30"/>
        </w:rPr>
      </w:pPr>
      <w:bookmarkStart w:colFirst="0" w:colLast="0" w:name="_heading=h.66ch924ot134" w:id="6"/>
      <w:bookmarkEnd w:id="6"/>
      <w:r w:rsidDel="00000000" w:rsidR="00000000" w:rsidRPr="00000000">
        <w:rPr>
          <w:rtl w:val="0"/>
        </w:rPr>
      </w:r>
    </w:p>
    <w:p w:rsidR="00000000" w:rsidDel="00000000" w:rsidP="00000000" w:rsidRDefault="00000000" w:rsidRPr="00000000" w14:paraId="00000034">
      <w:pPr>
        <w:pStyle w:val="Heading2"/>
        <w:spacing w:after="0" w:lineRule="auto"/>
        <w:ind w:left="-5" w:firstLine="0"/>
        <w:rPr>
          <w:color w:val="bf9000"/>
          <w:sz w:val="30"/>
          <w:szCs w:val="30"/>
        </w:rPr>
      </w:pPr>
      <w:bookmarkStart w:colFirst="0" w:colLast="0" w:name="_heading=h.78mrtv7qn0ha" w:id="7"/>
      <w:bookmarkEnd w:id="7"/>
      <w:r w:rsidDel="00000000" w:rsidR="00000000" w:rsidRPr="00000000">
        <w:rPr>
          <w:rtl w:val="0"/>
        </w:rPr>
      </w:r>
    </w:p>
    <w:p w:rsidR="00000000" w:rsidDel="00000000" w:rsidP="00000000" w:rsidRDefault="00000000" w:rsidRPr="00000000" w14:paraId="00000035">
      <w:pPr>
        <w:pStyle w:val="Heading2"/>
        <w:spacing w:after="0" w:lineRule="auto"/>
        <w:ind w:left="-5" w:firstLine="0"/>
        <w:rPr>
          <w:color w:val="bf9000"/>
          <w:sz w:val="30"/>
          <w:szCs w:val="30"/>
        </w:rPr>
      </w:pPr>
      <w:bookmarkStart w:colFirst="0" w:colLast="0" w:name="_heading=h.i5t7tnczvzqb" w:id="8"/>
      <w:bookmarkEnd w:id="8"/>
      <w:r w:rsidDel="00000000" w:rsidR="00000000" w:rsidRPr="00000000">
        <w:rPr>
          <w:rtl w:val="0"/>
        </w:rPr>
      </w:r>
    </w:p>
    <w:p w:rsidR="00000000" w:rsidDel="00000000" w:rsidP="00000000" w:rsidRDefault="00000000" w:rsidRPr="00000000" w14:paraId="00000036">
      <w:pPr>
        <w:pStyle w:val="Heading2"/>
        <w:spacing w:after="0" w:lineRule="auto"/>
        <w:ind w:left="-5" w:firstLine="0"/>
        <w:rPr>
          <w:color w:val="bf9000"/>
          <w:sz w:val="30"/>
          <w:szCs w:val="30"/>
        </w:rPr>
      </w:pPr>
      <w:bookmarkStart w:colFirst="0" w:colLast="0" w:name="_heading=h.pbqfqrxu7df4" w:id="9"/>
      <w:bookmarkEnd w:id="9"/>
      <w:r w:rsidDel="00000000" w:rsidR="00000000" w:rsidRPr="00000000">
        <w:rPr>
          <w:rtl w:val="0"/>
        </w:rPr>
      </w:r>
    </w:p>
    <w:p w:rsidR="00000000" w:rsidDel="00000000" w:rsidP="00000000" w:rsidRDefault="00000000" w:rsidRPr="00000000" w14:paraId="00000037">
      <w:pPr>
        <w:pStyle w:val="Heading2"/>
        <w:spacing w:after="0" w:lineRule="auto"/>
        <w:ind w:left="-5" w:firstLine="0"/>
        <w:rPr>
          <w:color w:val="bf9000"/>
          <w:sz w:val="30"/>
          <w:szCs w:val="30"/>
        </w:rPr>
      </w:pPr>
      <w:bookmarkStart w:colFirst="0" w:colLast="0" w:name="_heading=h.yommednbyo9c" w:id="10"/>
      <w:bookmarkEnd w:id="10"/>
      <w:r w:rsidDel="00000000" w:rsidR="00000000" w:rsidRPr="00000000">
        <w:rPr>
          <w:rtl w:val="0"/>
        </w:rPr>
      </w:r>
    </w:p>
    <w:p w:rsidR="00000000" w:rsidDel="00000000" w:rsidP="00000000" w:rsidRDefault="00000000" w:rsidRPr="00000000" w14:paraId="00000038">
      <w:pPr>
        <w:pStyle w:val="Heading2"/>
        <w:spacing w:after="0" w:lineRule="auto"/>
        <w:ind w:left="-5" w:firstLine="0"/>
        <w:rPr>
          <w:color w:val="bf9000"/>
        </w:rPr>
      </w:pPr>
      <w:bookmarkStart w:colFirst="0" w:colLast="0" w:name="_heading=h.2et92p0" w:id="11"/>
      <w:bookmarkEnd w:id="11"/>
      <w:r w:rsidDel="00000000" w:rsidR="00000000" w:rsidRPr="00000000">
        <w:rPr>
          <w:color w:val="bf9000"/>
          <w:sz w:val="30"/>
          <w:szCs w:val="30"/>
          <w:rtl w:val="0"/>
        </w:rPr>
        <w:t xml:space="preserve">Bestuur</w:t>
      </w:r>
      <w:r w:rsidDel="00000000" w:rsidR="00000000" w:rsidRPr="00000000">
        <w:rPr>
          <w:rtl w:val="0"/>
        </w:rPr>
      </w:r>
    </w:p>
    <w:p w:rsidR="00000000" w:rsidDel="00000000" w:rsidP="00000000" w:rsidRDefault="00000000" w:rsidRPr="00000000" w14:paraId="00000039">
      <w:pPr>
        <w:spacing w:after="123" w:line="259" w:lineRule="auto"/>
        <w:ind w:left="-5" w:right="9" w:firstLine="0"/>
        <w:rPr/>
      </w:pPr>
      <w:r w:rsidDel="00000000" w:rsidR="00000000" w:rsidRPr="00000000">
        <w:rPr>
          <w:rtl w:val="0"/>
        </w:rPr>
        <w:t xml:space="preserve">Met hulp van de landelijke stichting Quiet Nederland worden lokale stichtingen opgezet, de communities. </w:t>
      </w:r>
    </w:p>
    <w:p w:rsidR="00000000" w:rsidDel="00000000" w:rsidP="00000000" w:rsidRDefault="00000000" w:rsidRPr="00000000" w14:paraId="0000003A">
      <w:pPr>
        <w:ind w:left="-5" w:right="9" w:firstLine="0"/>
        <w:rPr/>
      </w:pPr>
      <w:r w:rsidDel="00000000" w:rsidR="00000000" w:rsidRPr="00000000">
        <w:rPr>
          <w:rtl w:val="0"/>
        </w:rPr>
        <w:t xml:space="preserve">Quiet Nederland biedt onder andere ondersteuning op het gebied van techniek en communicatie. Bij de oprichting van Stichting Quiet Community Roermond is er een bestuur, bij start bestaande uit </w:t>
      </w:r>
      <w:r w:rsidDel="00000000" w:rsidR="00000000" w:rsidRPr="00000000">
        <w:rPr>
          <w:b w:val="1"/>
          <w:rtl w:val="0"/>
        </w:rPr>
        <w:t xml:space="preserve">vijf</w:t>
      </w:r>
      <w:r w:rsidDel="00000000" w:rsidR="00000000" w:rsidRPr="00000000">
        <w:rPr>
          <w:b w:val="1"/>
          <w:rtl w:val="0"/>
        </w:rPr>
        <w:t xml:space="preserve"> bestuursleden,</w:t>
      </w:r>
      <w:r w:rsidDel="00000000" w:rsidR="00000000" w:rsidRPr="00000000">
        <w:rPr>
          <w:rtl w:val="0"/>
        </w:rPr>
        <w:t xml:space="preserve"> geïnstalleerd. Het bestuur zal haar activiteiten onbezoldigd waarnemen.</w:t>
      </w:r>
    </w:p>
    <w:p w:rsidR="00000000" w:rsidDel="00000000" w:rsidP="00000000" w:rsidRDefault="00000000" w:rsidRPr="00000000" w14:paraId="0000003B">
      <w:pPr>
        <w:spacing w:after="123" w:line="259" w:lineRule="auto"/>
        <w:ind w:left="-5" w:right="9" w:firstLine="0"/>
        <w:rPr/>
      </w:pPr>
      <w:r w:rsidDel="00000000" w:rsidR="00000000" w:rsidRPr="00000000">
        <w:rPr>
          <w:rtl w:val="0"/>
        </w:rPr>
        <w:t xml:space="preserve">Het dagelijks bestuur bestaat uit de volgende personen:</w:t>
      </w:r>
    </w:p>
    <w:p w:rsidR="00000000" w:rsidDel="00000000" w:rsidP="00000000" w:rsidRDefault="00000000" w:rsidRPr="00000000" w14:paraId="0000003C">
      <w:pPr>
        <w:numPr>
          <w:ilvl w:val="0"/>
          <w:numId w:val="2"/>
        </w:numPr>
        <w:spacing w:after="0" w:afterAutospacing="0" w:lineRule="auto"/>
        <w:ind w:left="720" w:right="9" w:hanging="360"/>
        <w:rPr>
          <w:u w:val="none"/>
        </w:rPr>
      </w:pPr>
      <w:r w:rsidDel="00000000" w:rsidR="00000000" w:rsidRPr="00000000">
        <w:rPr>
          <w:rtl w:val="0"/>
        </w:rPr>
        <w:t xml:space="preserve">Voorzitter: Toff Thissen</w:t>
      </w:r>
    </w:p>
    <w:p w:rsidR="00000000" w:rsidDel="00000000" w:rsidP="00000000" w:rsidRDefault="00000000" w:rsidRPr="00000000" w14:paraId="0000003D">
      <w:pPr>
        <w:numPr>
          <w:ilvl w:val="0"/>
          <w:numId w:val="2"/>
        </w:numPr>
        <w:spacing w:after="0" w:afterAutospacing="0" w:lineRule="auto"/>
        <w:ind w:left="720" w:right="9" w:hanging="360"/>
        <w:rPr>
          <w:u w:val="none"/>
        </w:rPr>
      </w:pPr>
      <w:r w:rsidDel="00000000" w:rsidR="00000000" w:rsidRPr="00000000">
        <w:rPr>
          <w:rtl w:val="0"/>
        </w:rPr>
        <w:t xml:space="preserve">Penningmeester: vacature</w:t>
      </w:r>
    </w:p>
    <w:p w:rsidR="00000000" w:rsidDel="00000000" w:rsidP="00000000" w:rsidRDefault="00000000" w:rsidRPr="00000000" w14:paraId="0000003E">
      <w:pPr>
        <w:numPr>
          <w:ilvl w:val="0"/>
          <w:numId w:val="2"/>
        </w:numPr>
        <w:spacing w:after="0" w:afterAutospacing="0" w:lineRule="auto"/>
        <w:ind w:left="720" w:right="9" w:hanging="360"/>
        <w:rPr>
          <w:u w:val="none"/>
        </w:rPr>
      </w:pPr>
      <w:r w:rsidDel="00000000" w:rsidR="00000000" w:rsidRPr="00000000">
        <w:rPr>
          <w:rtl w:val="0"/>
        </w:rPr>
        <w:t xml:space="preserve">Secretaris: Angela Loi</w:t>
      </w:r>
      <w:r w:rsidDel="00000000" w:rsidR="00000000" w:rsidRPr="00000000">
        <w:rPr>
          <w:rtl w:val="0"/>
        </w:rPr>
      </w:r>
    </w:p>
    <w:p w:rsidR="00000000" w:rsidDel="00000000" w:rsidP="00000000" w:rsidRDefault="00000000" w:rsidRPr="00000000" w14:paraId="0000003F">
      <w:pPr>
        <w:numPr>
          <w:ilvl w:val="0"/>
          <w:numId w:val="2"/>
        </w:numPr>
        <w:spacing w:after="0" w:afterAutospacing="0" w:lineRule="auto"/>
        <w:ind w:left="720" w:right="9" w:hanging="360"/>
        <w:rPr>
          <w:u w:val="none"/>
        </w:rPr>
      </w:pPr>
      <w:r w:rsidDel="00000000" w:rsidR="00000000" w:rsidRPr="00000000">
        <w:rPr>
          <w:rtl w:val="0"/>
        </w:rPr>
        <w:t xml:space="preserve">Bestuurslid: Rachelle Senczuk</w:t>
      </w:r>
    </w:p>
    <w:p w:rsidR="00000000" w:rsidDel="00000000" w:rsidP="00000000" w:rsidRDefault="00000000" w:rsidRPr="00000000" w14:paraId="00000040">
      <w:pPr>
        <w:numPr>
          <w:ilvl w:val="0"/>
          <w:numId w:val="2"/>
        </w:numPr>
        <w:spacing w:after="0" w:afterAutospacing="0" w:lineRule="auto"/>
        <w:ind w:left="720" w:right="9" w:hanging="360"/>
        <w:rPr>
          <w:u w:val="none"/>
        </w:rPr>
      </w:pPr>
      <w:r w:rsidDel="00000000" w:rsidR="00000000" w:rsidRPr="00000000">
        <w:rPr>
          <w:rtl w:val="0"/>
        </w:rPr>
        <w:t xml:space="preserve">Bestuurslid: Gertrud Vroomen</w:t>
      </w:r>
    </w:p>
    <w:p w:rsidR="00000000" w:rsidDel="00000000" w:rsidP="00000000" w:rsidRDefault="00000000" w:rsidRPr="00000000" w14:paraId="00000041">
      <w:pPr>
        <w:numPr>
          <w:ilvl w:val="0"/>
          <w:numId w:val="2"/>
        </w:numPr>
        <w:spacing w:after="385" w:lineRule="auto"/>
        <w:ind w:left="720" w:right="9" w:hanging="360"/>
        <w:rPr>
          <w:u w:val="none"/>
        </w:rPr>
      </w:pPr>
      <w:r w:rsidDel="00000000" w:rsidR="00000000" w:rsidRPr="00000000">
        <w:rPr>
          <w:rtl w:val="0"/>
        </w:rPr>
        <w:t xml:space="preserve">bestuurslid: Helen Kardan</w:t>
      </w:r>
    </w:p>
    <w:p w:rsidR="00000000" w:rsidDel="00000000" w:rsidP="00000000" w:rsidRDefault="00000000" w:rsidRPr="00000000" w14:paraId="00000042">
      <w:pPr>
        <w:spacing w:after="123" w:line="259" w:lineRule="auto"/>
        <w:ind w:left="-5" w:right="9" w:firstLine="0"/>
        <w:rPr/>
      </w:pPr>
      <w:r w:rsidDel="00000000" w:rsidR="00000000" w:rsidRPr="00000000">
        <w:rPr>
          <w:rtl w:val="0"/>
        </w:rPr>
        <w:t xml:space="preserve">Het bestuur verwacht te gaan gaan werken met twee(betaalde) werknemers aangenomen; een </w:t>
      </w:r>
      <w:r w:rsidDel="00000000" w:rsidR="00000000" w:rsidRPr="00000000">
        <w:rPr>
          <w:rtl w:val="0"/>
        </w:rPr>
        <w:t xml:space="preserve">member coördinator</w:t>
      </w:r>
      <w:r w:rsidDel="00000000" w:rsidR="00000000" w:rsidRPr="00000000">
        <w:rPr>
          <w:rtl w:val="0"/>
        </w:rPr>
        <w:t xml:space="preserve"> en een </w:t>
      </w:r>
      <w:r w:rsidDel="00000000" w:rsidR="00000000" w:rsidRPr="00000000">
        <w:rPr>
          <w:rtl w:val="0"/>
        </w:rPr>
        <w:t xml:space="preserve">projectleider</w:t>
      </w:r>
      <w:r w:rsidDel="00000000" w:rsidR="00000000" w:rsidRPr="00000000">
        <w:rPr>
          <w:rtl w:val="0"/>
        </w:rPr>
        <w:t xml:space="preserve">. </w:t>
      </w:r>
    </w:p>
    <w:p w:rsidR="00000000" w:rsidDel="00000000" w:rsidP="00000000" w:rsidRDefault="00000000" w:rsidRPr="00000000" w14:paraId="00000043">
      <w:pPr>
        <w:spacing w:after="720" w:line="393" w:lineRule="auto"/>
        <w:ind w:left="0" w:right="96" w:firstLine="0"/>
        <w:jc w:val="both"/>
        <w:rPr/>
      </w:pPr>
      <w:r w:rsidDel="00000000" w:rsidR="00000000" w:rsidRPr="00000000">
        <w:rPr>
          <w:rtl w:val="0"/>
        </w:rPr>
        <w:t xml:space="preserve">De werknemers zijn verantwoordelijk voor de dagelijkse gang van zaken en activiteiten van de Quiet Community Roermond . De werknemers van de Quiet Community Roermond leggen verantwoording af aan het stichtingsbestuur. Het spreekt voor zich dat zowel bestuursleden als werknemers een verklaring omtrent gedrag (VOG) zullen moeten kunnen overleggen.</w:t>
      </w:r>
    </w:p>
    <w:p w:rsidR="00000000" w:rsidDel="00000000" w:rsidP="00000000" w:rsidRDefault="00000000" w:rsidRPr="00000000" w14:paraId="00000044">
      <w:pPr>
        <w:pStyle w:val="Heading2"/>
        <w:spacing w:after="0" w:lineRule="auto"/>
        <w:ind w:left="-5" w:firstLine="0"/>
        <w:rPr>
          <w:color w:val="bf9000"/>
        </w:rPr>
      </w:pPr>
      <w:bookmarkStart w:colFirst="0" w:colLast="0" w:name="_heading=h.tyjcwt" w:id="12"/>
      <w:bookmarkEnd w:id="12"/>
      <w:r w:rsidDel="00000000" w:rsidR="00000000" w:rsidRPr="00000000">
        <w:rPr>
          <w:color w:val="bf9000"/>
          <w:sz w:val="30"/>
          <w:szCs w:val="30"/>
          <w:rtl w:val="0"/>
        </w:rPr>
        <w:t xml:space="preserve">Financiering</w:t>
      </w:r>
      <w:r w:rsidDel="00000000" w:rsidR="00000000" w:rsidRPr="00000000">
        <w:rPr>
          <w:rtl w:val="0"/>
        </w:rPr>
      </w:r>
    </w:p>
    <w:p w:rsidR="00000000" w:rsidDel="00000000" w:rsidP="00000000" w:rsidRDefault="00000000" w:rsidRPr="00000000" w14:paraId="00000045">
      <w:pPr>
        <w:spacing w:after="3" w:lineRule="auto"/>
        <w:ind w:left="-5" w:right="9" w:firstLine="0"/>
        <w:rPr/>
      </w:pPr>
      <w:r w:rsidDel="00000000" w:rsidR="00000000" w:rsidRPr="00000000">
        <w:rPr>
          <w:rtl w:val="0"/>
        </w:rPr>
        <w:t xml:space="preserve">Quiet Community Roermond (QCR) is een stichting die in eerste aanleg wordt gefinancierd door een combinatie van verschillende gelden. De Gemeente </w:t>
      </w:r>
      <w:r w:rsidDel="00000000" w:rsidR="00000000" w:rsidRPr="00000000">
        <w:rPr>
          <w:color w:val="000000"/>
          <w:rtl w:val="0"/>
        </w:rPr>
        <w:t xml:space="preserve">Roermond heeft een periode van 3 jaar ondersteuning vastgelegd. </w:t>
      </w:r>
      <w:r w:rsidDel="00000000" w:rsidR="00000000" w:rsidRPr="00000000">
        <w:rPr>
          <w:rtl w:val="0"/>
        </w:rPr>
        <w:t xml:space="preserve">In de genoemde periode loopt het aandeel bijdrage van de gemeente belangrijk af, en zal de QCR actief financiering van derden nodig gaan hebben. In het eerste jaar is al een belangrijke basis hiervoor gelegd.</w:t>
      </w:r>
    </w:p>
    <w:p w:rsidR="00000000" w:rsidDel="00000000" w:rsidP="00000000" w:rsidRDefault="00000000" w:rsidRPr="00000000" w14:paraId="00000046">
      <w:pPr>
        <w:ind w:left="-5" w:right="9" w:firstLine="0"/>
        <w:rPr/>
      </w:pPr>
      <w:r w:rsidDel="00000000" w:rsidR="00000000" w:rsidRPr="00000000">
        <w:rPr>
          <w:rtl w:val="0"/>
        </w:rPr>
        <w:t xml:space="preserve">Daarnaast hopen wij aanspraak te kunnen maken op publieke middelen, donaties en fondsen, zodat wij verzekerd zijn van een duurzame bestaanszekerheid.</w:t>
      </w:r>
    </w:p>
    <w:p w:rsidR="00000000" w:rsidDel="00000000" w:rsidP="00000000" w:rsidRDefault="00000000" w:rsidRPr="00000000" w14:paraId="00000047">
      <w:pPr>
        <w:ind w:left="-5" w:right="9" w:firstLine="0"/>
        <w:rPr/>
      </w:pPr>
      <w:r w:rsidDel="00000000" w:rsidR="00000000" w:rsidRPr="00000000">
        <w:rPr>
          <w:rtl w:val="0"/>
        </w:rPr>
        <w:t xml:space="preserve">De geluksmomentjes worden met name door het MKB en de particulieren in en rondom Roermond beschikbaar gesteld. Zij stellen gratis hun producten of diensten ter beschikking aan de Quiet Community. Het verzachten gebeurt immers door kosteloze aanbiedingen aan de members ter beschikking te stellen via het digitale Quiet platform.</w:t>
      </w:r>
    </w:p>
    <w:p w:rsidR="00000000" w:rsidDel="00000000" w:rsidP="00000000" w:rsidRDefault="00000000" w:rsidRPr="00000000" w14:paraId="00000048">
      <w:pPr>
        <w:spacing w:line="259" w:lineRule="auto"/>
        <w:ind w:left="-5" w:right="9" w:firstLine="0"/>
        <w:rPr/>
      </w:pPr>
      <w:r w:rsidDel="00000000" w:rsidR="00000000" w:rsidRPr="00000000">
        <w:rPr>
          <w:rtl w:val="0"/>
        </w:rPr>
        <w:t xml:space="preserve">De stichting heeft, zoals alle andere Quiet Communities in Nederland, geen winstoogmerk.</w:t>
      </w:r>
    </w:p>
    <w:p w:rsidR="00000000" w:rsidDel="00000000" w:rsidP="00000000" w:rsidRDefault="00000000" w:rsidRPr="00000000" w14:paraId="00000049">
      <w:pPr>
        <w:pStyle w:val="Heading2"/>
        <w:spacing w:after="0" w:lineRule="auto"/>
        <w:ind w:left="-5" w:firstLine="0"/>
        <w:rPr>
          <w:color w:val="bf9000"/>
        </w:rPr>
      </w:pPr>
      <w:bookmarkStart w:colFirst="0" w:colLast="0" w:name="_heading=h.3dy6vkm" w:id="13"/>
      <w:bookmarkEnd w:id="13"/>
      <w:r w:rsidDel="00000000" w:rsidR="00000000" w:rsidRPr="00000000">
        <w:rPr>
          <w:color w:val="bf9000"/>
          <w:sz w:val="30"/>
          <w:szCs w:val="30"/>
          <w:rtl w:val="0"/>
        </w:rPr>
        <w:t xml:space="preserve">Organisatie en geplande activiteiten</w:t>
      </w:r>
      <w:r w:rsidDel="00000000" w:rsidR="00000000" w:rsidRPr="00000000">
        <w:rPr>
          <w:rtl w:val="0"/>
        </w:rPr>
      </w:r>
    </w:p>
    <w:p w:rsidR="00000000" w:rsidDel="00000000" w:rsidP="00000000" w:rsidRDefault="00000000" w:rsidRPr="00000000" w14:paraId="0000004A">
      <w:pPr>
        <w:spacing w:after="723" w:lineRule="auto"/>
        <w:ind w:left="-5" w:right="9" w:firstLine="0"/>
        <w:rPr/>
      </w:pPr>
      <w:r w:rsidDel="00000000" w:rsidR="00000000" w:rsidRPr="00000000">
        <w:rPr>
          <w:rtl w:val="0"/>
        </w:rPr>
        <w:t xml:space="preserve">Per</w:t>
      </w:r>
      <w:r w:rsidDel="00000000" w:rsidR="00000000" w:rsidRPr="00000000">
        <w:rPr>
          <w:color w:val="000000"/>
          <w:rtl w:val="0"/>
        </w:rPr>
        <w:t xml:space="preserve"> 10 januari 2025 is</w:t>
      </w:r>
      <w:r w:rsidDel="00000000" w:rsidR="00000000" w:rsidRPr="00000000">
        <w:rPr>
          <w:rtl w:val="0"/>
        </w:rPr>
        <w:t xml:space="preserve"> gestart met </w:t>
      </w:r>
      <w:r w:rsidDel="00000000" w:rsidR="00000000" w:rsidRPr="00000000">
        <w:rPr>
          <w:rtl w:val="0"/>
        </w:rPr>
        <w:t xml:space="preserve"> de operationele organisatie van Quiet Community Roermond, de focus ligt daarbij op de volgende vijf speerpunten: Members, Sponsoren, Vrijwilligers, Netwerk/ samenwerking ketenpartners en communicatie.</w:t>
      </w:r>
    </w:p>
    <w:p w:rsidR="00000000" w:rsidDel="00000000" w:rsidP="00000000" w:rsidRDefault="00000000" w:rsidRPr="00000000" w14:paraId="0000004B">
      <w:pPr>
        <w:pStyle w:val="Heading4"/>
        <w:ind w:left="-5" w:firstLine="0"/>
        <w:rPr>
          <w:color w:val="bf9000"/>
          <w:sz w:val="30"/>
          <w:szCs w:val="30"/>
        </w:rPr>
      </w:pPr>
      <w:r w:rsidDel="00000000" w:rsidR="00000000" w:rsidRPr="00000000">
        <w:rPr>
          <w:color w:val="bf9000"/>
          <w:sz w:val="30"/>
          <w:szCs w:val="30"/>
          <w:rtl w:val="0"/>
        </w:rPr>
        <w:t xml:space="preserve">Members</w:t>
      </w:r>
    </w:p>
    <w:p w:rsidR="00000000" w:rsidDel="00000000" w:rsidP="00000000" w:rsidRDefault="00000000" w:rsidRPr="00000000" w14:paraId="0000004C">
      <w:pPr>
        <w:pStyle w:val="Heading5"/>
        <w:ind w:left="-5" w:firstLine="0"/>
        <w:rPr/>
      </w:pPr>
      <w:r w:rsidDel="00000000" w:rsidR="00000000" w:rsidRPr="00000000">
        <w:rPr>
          <w:rtl w:val="0"/>
        </w:rPr>
        <w:t xml:space="preserve">Doelgroep</w:t>
      </w:r>
    </w:p>
    <w:p w:rsidR="00000000" w:rsidDel="00000000" w:rsidP="00000000" w:rsidRDefault="00000000" w:rsidRPr="00000000" w14:paraId="0000004D">
      <w:pPr>
        <w:ind w:left="-5" w:right="9" w:firstLine="0"/>
        <w:rPr/>
      </w:pPr>
      <w:r w:rsidDel="00000000" w:rsidR="00000000" w:rsidRPr="00000000">
        <w:rPr>
          <w:rtl w:val="0"/>
        </w:rPr>
        <w:t xml:space="preserve">Onze doelgroep bestaat uit mensen die zich aanmelden bij onze community. Idealiter zijn dit mensen die in armoede leven, moeite hebben om rond te komen en hierbij hulp nodig hebben. We gaan uit van vertrouwen in de mensen die zich bij ons aanmelden. Dus wanneer bovenstaande niet het geval is, zijn mensen nog steeds welkom.</w:t>
      </w:r>
    </w:p>
    <w:p w:rsidR="00000000" w:rsidDel="00000000" w:rsidP="00000000" w:rsidRDefault="00000000" w:rsidRPr="00000000" w14:paraId="0000004E">
      <w:pPr>
        <w:pStyle w:val="Heading5"/>
        <w:ind w:left="-5" w:firstLine="0"/>
        <w:rPr/>
      </w:pPr>
      <w:r w:rsidDel="00000000" w:rsidR="00000000" w:rsidRPr="00000000">
        <w:rPr>
          <w:rtl w:val="0"/>
        </w:rPr>
        <w:t xml:space="preserve">Werving en inschrijving</w:t>
      </w:r>
    </w:p>
    <w:p w:rsidR="00000000" w:rsidDel="00000000" w:rsidP="00000000" w:rsidRDefault="00000000" w:rsidRPr="00000000" w14:paraId="0000004F">
      <w:pPr>
        <w:ind w:left="-5" w:right="9" w:firstLine="0"/>
        <w:rPr/>
      </w:pPr>
      <w:r w:rsidDel="00000000" w:rsidR="00000000" w:rsidRPr="00000000">
        <w:rPr>
          <w:rtl w:val="0"/>
        </w:rPr>
        <w:t xml:space="preserve">De Member coördinator zal actief members gaan benaderen en inschrijven. Om te organiseren dat de groei van het aantal members in verhouding tot het aantal geluksmomentjes in balans blijft, is onderzocht waar en wanneer onze beoogde members benaderd zullen worden. Er is in beeld gebracht hoeveel members wij verwachten hier te zullen inschrijven, op welk moment we actief mensen zullen benaderen en op welke wijze.</w:t>
      </w:r>
    </w:p>
    <w:p w:rsidR="00000000" w:rsidDel="00000000" w:rsidP="00000000" w:rsidRDefault="00000000" w:rsidRPr="00000000" w14:paraId="00000050">
      <w:pPr>
        <w:ind w:left="-5" w:right="9" w:firstLine="0"/>
        <w:rPr/>
      </w:pPr>
      <w:r w:rsidDel="00000000" w:rsidR="00000000" w:rsidRPr="00000000">
        <w:rPr>
          <w:rtl w:val="0"/>
        </w:rPr>
        <w:t xml:space="preserve">Bij een inschrijving zal niet alleen de naam en het adres gevraagd worden, maar er wordt onder andere ook gevraagd naar de gezinssamenstelling en naar waar de behoefte ligt. Deze data worden ingevoerd in het Quiet platform, om op die manier de aanbiedingen van de sponsoren zo goed mogelijk af te stemmen op de behoefte van de members.</w:t>
      </w:r>
    </w:p>
    <w:p w:rsidR="00000000" w:rsidDel="00000000" w:rsidP="00000000" w:rsidRDefault="00000000" w:rsidRPr="00000000" w14:paraId="00000051">
      <w:pPr>
        <w:pStyle w:val="Heading5"/>
        <w:ind w:left="-5" w:firstLine="0"/>
        <w:rPr/>
      </w:pPr>
      <w:r w:rsidDel="00000000" w:rsidR="00000000" w:rsidRPr="00000000">
        <w:rPr>
          <w:rtl w:val="0"/>
        </w:rPr>
        <w:t xml:space="preserve">Ontmoetingsplek</w:t>
      </w:r>
    </w:p>
    <w:p w:rsidR="00000000" w:rsidDel="00000000" w:rsidP="00000000" w:rsidRDefault="00000000" w:rsidRPr="00000000" w14:paraId="00000052">
      <w:pPr>
        <w:ind w:left="-5" w:right="528" w:firstLine="0"/>
        <w:rPr/>
      </w:pPr>
      <w:r w:rsidDel="00000000" w:rsidR="00000000" w:rsidRPr="00000000">
        <w:rPr>
          <w:rtl w:val="0"/>
        </w:rPr>
        <w:t xml:space="preserve">De ontmoetingsplek is het warme hart van de Quiet Community Roermond. De locatie is nog niet bekend, we zoeken naar een locatie die centraal in Roermond  is. Hier kunnen de mensen elkaar  wekelijks ontmoeten  en kan iedereen zijn verhaal kwijt en telt iedereen mee. Hier kunnen mensen met elkaar verbinden en drink je samen een kop koffie of thee. Daarnaast worden er hier ook activiteiten en workshops georganiseerd die gratis toegankelijk zijn voor onze members.</w:t>
      </w:r>
    </w:p>
    <w:p w:rsidR="00000000" w:rsidDel="00000000" w:rsidP="00000000" w:rsidRDefault="00000000" w:rsidRPr="00000000" w14:paraId="00000053">
      <w:pPr>
        <w:pStyle w:val="Heading5"/>
        <w:ind w:left="-5" w:firstLine="0"/>
        <w:rPr/>
      </w:pPr>
      <w:r w:rsidDel="00000000" w:rsidR="00000000" w:rsidRPr="00000000">
        <w:rPr>
          <w:rtl w:val="0"/>
        </w:rPr>
        <w:t xml:space="preserve">Activiteiten</w:t>
      </w:r>
    </w:p>
    <w:p w:rsidR="00000000" w:rsidDel="00000000" w:rsidP="00000000" w:rsidRDefault="00000000" w:rsidRPr="00000000" w14:paraId="00000054">
      <w:pPr>
        <w:ind w:left="-5" w:right="9" w:firstLine="0"/>
        <w:rPr/>
      </w:pPr>
      <w:r w:rsidDel="00000000" w:rsidR="00000000" w:rsidRPr="00000000">
        <w:rPr>
          <w:rtl w:val="0"/>
        </w:rPr>
        <w:t xml:space="preserve">Naast de wekelijkse inloop zullen de Member coördinator en Projectleider diverse activiteiten voor de members gaan organiseren.</w:t>
      </w:r>
    </w:p>
    <w:p w:rsidR="00000000" w:rsidDel="00000000" w:rsidP="00000000" w:rsidRDefault="00000000" w:rsidRPr="00000000" w14:paraId="00000055">
      <w:pPr>
        <w:pStyle w:val="Heading4"/>
        <w:ind w:left="-5" w:firstLine="0"/>
        <w:rPr>
          <w:color w:val="bf9000"/>
        </w:rPr>
      </w:pPr>
      <w:r w:rsidDel="00000000" w:rsidR="00000000" w:rsidRPr="00000000">
        <w:rPr>
          <w:color w:val="bf9000"/>
          <w:rtl w:val="0"/>
        </w:rPr>
        <w:t xml:space="preserve">Sponsoren</w:t>
      </w:r>
    </w:p>
    <w:p w:rsidR="00000000" w:rsidDel="00000000" w:rsidP="00000000" w:rsidRDefault="00000000" w:rsidRPr="00000000" w14:paraId="00000056">
      <w:pPr>
        <w:ind w:left="-5" w:right="9" w:firstLine="0"/>
        <w:rPr>
          <w:color w:val="000000"/>
        </w:rPr>
      </w:pPr>
      <w:r w:rsidDel="00000000" w:rsidR="00000000" w:rsidRPr="00000000">
        <w:rPr>
          <w:rtl w:val="0"/>
        </w:rPr>
        <w:t xml:space="preserve">Door middel van sponsoring streven wij ernaar om elke member (dat in de regel uit een huishouden bestaat) </w:t>
      </w:r>
      <w:r w:rsidDel="00000000" w:rsidR="00000000" w:rsidRPr="00000000">
        <w:rPr>
          <w:color w:val="000000"/>
          <w:rtl w:val="0"/>
        </w:rPr>
        <w:t xml:space="preserve">minimaal één keer in de twee maanden een aanbieding te kunnen doen, door middel van het Quiet platform. Deze sponsoring/ aanbieding wordt onder andere ter beschikking gesteld door het MKB en particulieren in Roermond. Het gaat bijvoorbeeld om een gratis knipbeurt bij de kapper, een dinerbon, of een kaartje voor het theater of pretpark. Zo’n aanbieding heeft het effect dat de members even loskomen uit de dagelijkse stress en dat ze ervaren dat ze wel degelijk gewaardeerd en gezien worden.</w:t>
      </w:r>
    </w:p>
    <w:p w:rsidR="00000000" w:rsidDel="00000000" w:rsidP="00000000" w:rsidRDefault="00000000" w:rsidRPr="00000000" w14:paraId="00000057">
      <w:pPr>
        <w:pStyle w:val="Heading5"/>
        <w:ind w:left="-5" w:firstLine="0"/>
        <w:rPr/>
      </w:pPr>
      <w:r w:rsidDel="00000000" w:rsidR="00000000" w:rsidRPr="00000000">
        <w:rPr>
          <w:rtl w:val="0"/>
        </w:rPr>
        <w:t xml:space="preserve">Sponsorwerving en -activiteiten</w:t>
      </w:r>
    </w:p>
    <w:p w:rsidR="00000000" w:rsidDel="00000000" w:rsidP="00000000" w:rsidRDefault="00000000" w:rsidRPr="00000000" w14:paraId="00000058">
      <w:pPr>
        <w:ind w:left="-5" w:right="9" w:firstLine="0"/>
        <w:rPr>
          <w:color w:val="000000"/>
        </w:rPr>
      </w:pPr>
      <w:r w:rsidDel="00000000" w:rsidR="00000000" w:rsidRPr="00000000">
        <w:rPr>
          <w:color w:val="000000"/>
          <w:rtl w:val="0"/>
        </w:rPr>
        <w:t xml:space="preserve">Voor de werving van sponsoren neemt in eerste instantie het bestuur het initiatief om sponsoren te gaan benaderen/werven. In  de praktijk merken we dat door de communicatie over Quiet Roermond, ponsoren het bestuur ook al zelf actief nbenaderen. Daarnaast zal jaarlijks een (netwerk)meeting worden georganiseerd voor de sponsoren, waarbij de voortgang/ontwikkelingen van Quiet Roermond zullen worden gedeeld.</w:t>
      </w:r>
    </w:p>
    <w:p w:rsidR="00000000" w:rsidDel="00000000" w:rsidP="00000000" w:rsidRDefault="00000000" w:rsidRPr="00000000" w14:paraId="00000059">
      <w:pPr>
        <w:pStyle w:val="Heading4"/>
        <w:ind w:left="-5" w:firstLine="0"/>
        <w:rPr>
          <w:color w:val="bf9000"/>
        </w:rPr>
      </w:pPr>
      <w:r w:rsidDel="00000000" w:rsidR="00000000" w:rsidRPr="00000000">
        <w:rPr>
          <w:color w:val="bf9000"/>
          <w:rtl w:val="0"/>
        </w:rPr>
        <w:t xml:space="preserve">Ambassadeurs</w:t>
      </w:r>
    </w:p>
    <w:p w:rsidR="00000000" w:rsidDel="00000000" w:rsidP="00000000" w:rsidRDefault="00000000" w:rsidRPr="00000000" w14:paraId="0000005A">
      <w:pPr>
        <w:ind w:left="-5" w:right="9" w:firstLine="0"/>
        <w:rPr/>
      </w:pPr>
      <w:r w:rsidDel="00000000" w:rsidR="00000000" w:rsidRPr="00000000">
        <w:rPr>
          <w:rtl w:val="0"/>
        </w:rPr>
        <w:t xml:space="preserve">De Stichting hecht aan nauwe contacten met de lokale overheid en met bekende personen in het sociale domein. Omdat niet altijd de gelegenheid bestaat van personen direct te participeren in bestuurstaken en dergelijke heeft Quiet Roermond gekozen voor het ambassadeurschap. De wethouder Marianne Smitsmans is bijvoorbeeld ambassadeur van de Quiet geworden en heeft hiermee het belang van de stichting aangegeven.</w:t>
      </w:r>
    </w:p>
    <w:p w:rsidR="00000000" w:rsidDel="00000000" w:rsidP="00000000" w:rsidRDefault="00000000" w:rsidRPr="00000000" w14:paraId="0000005B">
      <w:pPr>
        <w:pStyle w:val="Heading4"/>
        <w:ind w:left="-5" w:firstLine="0"/>
        <w:rPr>
          <w:color w:val="bf9000"/>
        </w:rPr>
      </w:pPr>
      <w:r w:rsidDel="00000000" w:rsidR="00000000" w:rsidRPr="00000000">
        <w:rPr>
          <w:color w:val="bf9000"/>
          <w:rtl w:val="0"/>
        </w:rPr>
        <w:t xml:space="preserve">Vrijwilligers</w:t>
      </w:r>
    </w:p>
    <w:p w:rsidR="00000000" w:rsidDel="00000000" w:rsidP="00000000" w:rsidRDefault="00000000" w:rsidRPr="00000000" w14:paraId="0000005C">
      <w:pPr>
        <w:spacing w:after="3" w:lineRule="auto"/>
        <w:ind w:left="-5" w:right="9" w:firstLine="0"/>
        <w:rPr/>
      </w:pPr>
      <w:r w:rsidDel="00000000" w:rsidR="00000000" w:rsidRPr="00000000">
        <w:rPr>
          <w:rtl w:val="0"/>
        </w:rPr>
        <w:t xml:space="preserve">Voor verschillende onderdelen van de stichting willen we vrijwilligers werven. Hierbij valt te denken aan vrijwilligers voor communicatietaken, sponsor-gerelateerde taken en vrijwilligers ter ondersteuning van de wekelijkse inloop. Op het moment dat een member zich bij ons vertrouwd voelt en weer activiteiten ontplooit, gaan wij in gesprek om te informeren of de member interesse heeft om zich in te zetten als vrijwilliger bij Quiet Community Roermond. De ervaring bij andere Quiet Communities heeft geleerd dat dit bijdraagt aan het zelfvertrouwen van de members en dat dit de eerste stap kan zijn naar regulier werk, dit laatste is echter geen doelstelling op zich.</w:t>
      </w:r>
    </w:p>
    <w:p w:rsidR="00000000" w:rsidDel="00000000" w:rsidP="00000000" w:rsidRDefault="00000000" w:rsidRPr="00000000" w14:paraId="0000005D">
      <w:pPr>
        <w:ind w:left="-5" w:right="9" w:firstLine="0"/>
        <w:rPr/>
      </w:pPr>
      <w:r w:rsidDel="00000000" w:rsidR="00000000" w:rsidRPr="00000000">
        <w:rPr>
          <w:rtl w:val="0"/>
        </w:rPr>
        <w:t xml:space="preserve">Ook inwoners die geen member zijn, zijn meer dan welkom om zich als vrijwilliger voor Quiet in te zetten. De coördinatie van alle vrijwilligersactiviteiten wordt door de projectleider gedaan.</w:t>
      </w:r>
    </w:p>
    <w:p w:rsidR="00000000" w:rsidDel="00000000" w:rsidP="00000000" w:rsidRDefault="00000000" w:rsidRPr="00000000" w14:paraId="0000005E">
      <w:pPr>
        <w:spacing w:after="44" w:line="259" w:lineRule="auto"/>
        <w:ind w:left="-5" w:firstLine="0"/>
        <w:rPr>
          <w:color w:val="bf9000"/>
        </w:rPr>
      </w:pPr>
      <w:r w:rsidDel="00000000" w:rsidR="00000000" w:rsidRPr="00000000">
        <w:rPr>
          <w:b w:val="1"/>
          <w:color w:val="bf9000"/>
          <w:sz w:val="24"/>
          <w:szCs w:val="24"/>
          <w:rtl w:val="0"/>
        </w:rPr>
        <w:t xml:space="preserve">Netwerk/samenwerking ketenpartners</w:t>
      </w:r>
      <w:r w:rsidDel="00000000" w:rsidR="00000000" w:rsidRPr="00000000">
        <w:rPr>
          <w:rtl w:val="0"/>
        </w:rPr>
      </w:r>
    </w:p>
    <w:p w:rsidR="00000000" w:rsidDel="00000000" w:rsidP="00000000" w:rsidRDefault="00000000" w:rsidRPr="00000000" w14:paraId="0000005F">
      <w:pPr>
        <w:spacing w:line="259" w:lineRule="auto"/>
        <w:ind w:left="-5" w:right="9" w:firstLine="0"/>
        <w:rPr/>
      </w:pPr>
      <w:r w:rsidDel="00000000" w:rsidR="00000000" w:rsidRPr="00000000">
        <w:rPr>
          <w:rtl w:val="0"/>
        </w:rPr>
        <w:t xml:space="preserve">Quiet roermond zoekt actief de samenwerking met ketenpartners en zal in dat kader aansluiten bij de Armoede Alliantie.</w:t>
      </w:r>
    </w:p>
    <w:p w:rsidR="00000000" w:rsidDel="00000000" w:rsidP="00000000" w:rsidRDefault="00000000" w:rsidRPr="00000000" w14:paraId="00000060">
      <w:pPr>
        <w:pStyle w:val="Heading4"/>
        <w:ind w:left="-5" w:firstLine="0"/>
        <w:rPr>
          <w:color w:val="bf9000"/>
        </w:rPr>
      </w:pPr>
      <w:r w:rsidDel="00000000" w:rsidR="00000000" w:rsidRPr="00000000">
        <w:rPr>
          <w:color w:val="bf9000"/>
          <w:rtl w:val="0"/>
        </w:rPr>
        <w:t xml:space="preserve">Communicatie</w:t>
      </w:r>
    </w:p>
    <w:p w:rsidR="00000000" w:rsidDel="00000000" w:rsidP="00000000" w:rsidRDefault="00000000" w:rsidRPr="00000000" w14:paraId="00000061">
      <w:pPr>
        <w:ind w:left="-5" w:right="9" w:firstLine="0"/>
        <w:rPr/>
      </w:pPr>
      <w:r w:rsidDel="00000000" w:rsidR="00000000" w:rsidRPr="00000000">
        <w:rPr>
          <w:rtl w:val="0"/>
        </w:rPr>
        <w:t xml:space="preserve">De Quiet Community kan haar activiteiten niet uitvoeren zonder een gedegen communicatie. Naast flyers en posters voor zowel members als sponsoren, zullen er diverse activiteiten uitgevoerd worden in het eerste jaar, met name om de naamsbekendheid te vergroten. Hierbij wordt Quiet Roermond ondersteund door de landelijke Quiet organisatie.</w:t>
      </w:r>
    </w:p>
    <w:p w:rsidR="00000000" w:rsidDel="00000000" w:rsidP="00000000" w:rsidRDefault="00000000" w:rsidRPr="00000000" w14:paraId="00000062">
      <w:pPr>
        <w:pStyle w:val="Heading5"/>
        <w:ind w:left="-5" w:firstLine="0"/>
        <w:rPr/>
      </w:pPr>
      <w:r w:rsidDel="00000000" w:rsidR="00000000" w:rsidRPr="00000000">
        <w:rPr>
          <w:rtl w:val="0"/>
        </w:rPr>
        <w:t xml:space="preserve">Social Media</w:t>
      </w:r>
    </w:p>
    <w:p w:rsidR="00000000" w:rsidDel="00000000" w:rsidP="00000000" w:rsidRDefault="00000000" w:rsidRPr="00000000" w14:paraId="00000063">
      <w:pPr>
        <w:ind w:left="-5" w:right="9" w:firstLine="0"/>
        <w:rPr/>
      </w:pPr>
      <w:r w:rsidDel="00000000" w:rsidR="00000000" w:rsidRPr="00000000">
        <w:rPr>
          <w:rtl w:val="0"/>
        </w:rPr>
        <w:t xml:space="preserve">Quiet Roermond beschikt over een eigen website die nog verder aangevuld zal worden. Daarnaast delen we berichten op LinkedIn, Instagram en Facebook.</w:t>
      </w:r>
    </w:p>
    <w:p w:rsidR="00000000" w:rsidDel="00000000" w:rsidP="00000000" w:rsidRDefault="00000000" w:rsidRPr="00000000" w14:paraId="00000064">
      <w:pPr>
        <w:pStyle w:val="Heading5"/>
        <w:ind w:left="-5" w:firstLine="0"/>
        <w:rPr/>
      </w:pPr>
      <w:r w:rsidDel="00000000" w:rsidR="00000000" w:rsidRPr="00000000">
        <w:rPr>
          <w:rtl w:val="0"/>
        </w:rPr>
        <w:t xml:space="preserve">Perspublicaties</w:t>
      </w:r>
    </w:p>
    <w:p w:rsidR="00000000" w:rsidDel="00000000" w:rsidP="00000000" w:rsidRDefault="00000000" w:rsidRPr="00000000" w14:paraId="00000065">
      <w:pPr>
        <w:ind w:left="-5" w:right="9" w:firstLine="0"/>
        <w:rPr/>
      </w:pPr>
      <w:r w:rsidDel="00000000" w:rsidR="00000000" w:rsidRPr="00000000">
        <w:rPr>
          <w:rtl w:val="0"/>
        </w:rPr>
        <w:t xml:space="preserve">De oprichting van Quiet Roermond is gedeeld via</w:t>
      </w:r>
      <w:r w:rsidDel="00000000" w:rsidR="00000000" w:rsidRPr="00000000">
        <w:rPr>
          <w:color w:val="000000"/>
          <w:rtl w:val="0"/>
        </w:rPr>
        <w:t xml:space="preserve"> Krant de Limburger en  online via LinkedIn</w:t>
      </w:r>
      <w:r w:rsidDel="00000000" w:rsidR="00000000" w:rsidRPr="00000000">
        <w:rPr>
          <w:color w:val="ff0000"/>
          <w:rtl w:val="0"/>
        </w:rPr>
        <w:t xml:space="preserve"> </w:t>
      </w:r>
      <w:r w:rsidDel="00000000" w:rsidR="00000000" w:rsidRPr="00000000">
        <w:rPr>
          <w:rtl w:val="0"/>
        </w:rPr>
      </w:r>
    </w:p>
    <w:p w:rsidR="00000000" w:rsidDel="00000000" w:rsidP="00000000" w:rsidRDefault="00000000" w:rsidRPr="00000000" w14:paraId="00000066">
      <w:pPr>
        <w:ind w:left="-5" w:right="9" w:firstLine="0"/>
        <w:rPr>
          <w:b w:val="1"/>
          <w:color w:val="ff0000"/>
        </w:rPr>
      </w:pPr>
      <w:r w:rsidDel="00000000" w:rsidR="00000000" w:rsidRPr="00000000">
        <w:rPr>
          <w:b w:val="1"/>
          <w:rtl w:val="0"/>
        </w:rPr>
        <w:t xml:space="preserve">Opening/aftrap</w:t>
      </w:r>
      <w:r w:rsidDel="00000000" w:rsidR="00000000" w:rsidRPr="00000000">
        <w:rPr>
          <w:rtl w:val="0"/>
        </w:rPr>
      </w:r>
    </w:p>
    <w:p w:rsidR="00000000" w:rsidDel="00000000" w:rsidP="00000000" w:rsidRDefault="00000000" w:rsidRPr="00000000" w14:paraId="00000067">
      <w:pPr>
        <w:spacing w:after="321" w:lineRule="auto"/>
        <w:ind w:left="-5" w:right="9" w:firstLine="0"/>
        <w:rPr>
          <w:color w:val="000000"/>
        </w:rPr>
      </w:pPr>
      <w:r w:rsidDel="00000000" w:rsidR="00000000" w:rsidRPr="00000000">
        <w:rPr>
          <w:color w:val="000000"/>
          <w:rtl w:val="0"/>
        </w:rPr>
        <w:t xml:space="preserve">Op termijn zal er een officiële opening plaatsvinden waarbij onder meer de members en sponsoren op de locatie van Quiet Roermond worden uitgenodigd. Deze zal naar verwachting plaatsvinden na de zomervakantie in 2025.</w:t>
      </w:r>
    </w:p>
    <w:p w:rsidR="00000000" w:rsidDel="00000000" w:rsidP="00000000" w:rsidRDefault="00000000" w:rsidRPr="00000000" w14:paraId="00000068">
      <w:pPr>
        <w:spacing w:after="0" w:line="259" w:lineRule="auto"/>
        <w:ind w:left="0" w:firstLine="0"/>
        <w:rPr/>
      </w:pPr>
      <w:r w:rsidDel="00000000" w:rsidR="00000000" w:rsidRPr="00000000">
        <w:rPr/>
        <w:drawing>
          <wp:inline distB="0" distT="0" distL="0" distR="0">
            <wp:extent cx="6123432" cy="4916425"/>
            <wp:effectExtent b="0" l="0" r="0" t="0"/>
            <wp:docPr id="3796"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6123432" cy="4916425"/>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pStyle w:val="Heading2"/>
        <w:spacing w:after="324" w:lineRule="auto"/>
        <w:ind w:left="-5" w:firstLine="0"/>
        <w:rPr>
          <w:color w:val="bf9000"/>
        </w:rPr>
      </w:pPr>
      <w:bookmarkStart w:colFirst="0" w:colLast="0" w:name="_heading=h.1t3h5sf" w:id="14"/>
      <w:bookmarkEnd w:id="14"/>
      <w:r w:rsidDel="00000000" w:rsidR="00000000" w:rsidRPr="00000000">
        <w:rPr>
          <w:color w:val="bf9000"/>
          <w:sz w:val="30"/>
          <w:szCs w:val="30"/>
          <w:rtl w:val="0"/>
        </w:rPr>
        <w:t xml:space="preserve">Doelen en ambities</w:t>
      </w:r>
      <w:r w:rsidDel="00000000" w:rsidR="00000000" w:rsidRPr="00000000">
        <w:rPr>
          <w:rtl w:val="0"/>
        </w:rPr>
      </w:r>
    </w:p>
    <w:p w:rsidR="00000000" w:rsidDel="00000000" w:rsidP="00000000" w:rsidRDefault="00000000" w:rsidRPr="00000000" w14:paraId="0000006A">
      <w:pPr>
        <w:pStyle w:val="Heading4"/>
        <w:spacing w:after="123" w:lineRule="auto"/>
        <w:ind w:left="-5" w:firstLine="0"/>
        <w:rPr/>
      </w:pPr>
      <w:r w:rsidDel="00000000" w:rsidR="00000000" w:rsidRPr="00000000">
        <w:rPr>
          <w:color w:val="1a171b"/>
          <w:sz w:val="18"/>
          <w:szCs w:val="18"/>
          <w:rtl w:val="0"/>
        </w:rPr>
        <w:t xml:space="preserve">Members</w:t>
      </w:r>
      <w:r w:rsidDel="00000000" w:rsidR="00000000" w:rsidRPr="00000000">
        <w:rPr>
          <w:rtl w:val="0"/>
        </w:rPr>
      </w:r>
    </w:p>
    <w:p w:rsidR="00000000" w:rsidDel="00000000" w:rsidP="00000000" w:rsidRDefault="00000000" w:rsidRPr="00000000" w14:paraId="0000006B">
      <w:pPr>
        <w:ind w:left="-5" w:right="9" w:firstLine="0"/>
        <w:rPr/>
      </w:pPr>
      <w:r w:rsidDel="00000000" w:rsidR="00000000" w:rsidRPr="00000000">
        <w:rPr>
          <w:rtl w:val="0"/>
        </w:rPr>
        <w:t xml:space="preserve">Ons streven is om jaarlijks 50-75 members (huishoudens) aan ons te kunnen binden. Dit betekent 150-225 members na drie jaar.</w:t>
      </w:r>
    </w:p>
    <w:p w:rsidR="00000000" w:rsidDel="00000000" w:rsidP="00000000" w:rsidRDefault="00000000" w:rsidRPr="00000000" w14:paraId="0000006C">
      <w:pPr>
        <w:spacing w:after="123" w:line="259" w:lineRule="auto"/>
        <w:ind w:left="-5" w:right="9" w:firstLine="0"/>
        <w:rPr/>
      </w:pPr>
      <w:r w:rsidDel="00000000" w:rsidR="00000000" w:rsidRPr="00000000">
        <w:rPr>
          <w:rtl w:val="0"/>
        </w:rPr>
        <w:t xml:space="preserve">De ambitie is om elke week een inloopochtend te organiseren en daarnaast jaarlijks minimaal drie andere activiteiten.</w:t>
      </w:r>
    </w:p>
    <w:p w:rsidR="00000000" w:rsidDel="00000000" w:rsidP="00000000" w:rsidRDefault="00000000" w:rsidRPr="00000000" w14:paraId="0000006D">
      <w:pPr>
        <w:spacing w:after="385" w:lineRule="auto"/>
        <w:ind w:left="-5" w:right="9" w:firstLine="0"/>
        <w:rPr/>
      </w:pPr>
      <w:r w:rsidDel="00000000" w:rsidR="00000000" w:rsidRPr="00000000">
        <w:rPr>
          <w:rtl w:val="0"/>
        </w:rPr>
        <w:t xml:space="preserve">Daarnaast verwachten we een stijgende participatie van de members binnen de community en daarbuiten.</w:t>
      </w:r>
    </w:p>
    <w:p w:rsidR="00000000" w:rsidDel="00000000" w:rsidP="00000000" w:rsidRDefault="00000000" w:rsidRPr="00000000" w14:paraId="0000006E">
      <w:pPr>
        <w:pStyle w:val="Heading4"/>
        <w:spacing w:after="123" w:lineRule="auto"/>
        <w:ind w:left="-5" w:firstLine="0"/>
        <w:rPr/>
      </w:pPr>
      <w:r w:rsidDel="00000000" w:rsidR="00000000" w:rsidRPr="00000000">
        <w:rPr>
          <w:color w:val="1a171b"/>
          <w:sz w:val="18"/>
          <w:szCs w:val="18"/>
          <w:rtl w:val="0"/>
        </w:rPr>
        <w:t xml:space="preserve">Sponsoren</w:t>
      </w:r>
      <w:r w:rsidDel="00000000" w:rsidR="00000000" w:rsidRPr="00000000">
        <w:rPr>
          <w:rtl w:val="0"/>
        </w:rPr>
      </w:r>
    </w:p>
    <w:p w:rsidR="00000000" w:rsidDel="00000000" w:rsidP="00000000" w:rsidRDefault="00000000" w:rsidRPr="00000000" w14:paraId="0000006F">
      <w:pPr>
        <w:ind w:left="-5" w:right="9" w:firstLine="0"/>
        <w:rPr>
          <w:color w:val="ff0000"/>
        </w:rPr>
      </w:pPr>
      <w:r w:rsidDel="00000000" w:rsidR="00000000" w:rsidRPr="00000000">
        <w:rPr>
          <w:rtl w:val="0"/>
        </w:rPr>
        <w:t xml:space="preserve">Ons doel is om onze members jaarlijks zes geluksmomenten aan te bieden. Het aantal sponsoren zal dus moeten meegroeien met het aantal members. </w:t>
      </w:r>
      <w:r w:rsidDel="00000000" w:rsidR="00000000" w:rsidRPr="00000000">
        <w:rPr>
          <w:rtl w:val="0"/>
        </w:rPr>
      </w:r>
    </w:p>
    <w:p w:rsidR="00000000" w:rsidDel="00000000" w:rsidP="00000000" w:rsidRDefault="00000000" w:rsidRPr="00000000" w14:paraId="00000070">
      <w:pPr>
        <w:pStyle w:val="Heading4"/>
        <w:spacing w:after="123" w:lineRule="auto"/>
        <w:ind w:left="-5" w:firstLine="0"/>
        <w:rPr/>
      </w:pPr>
      <w:r w:rsidDel="00000000" w:rsidR="00000000" w:rsidRPr="00000000">
        <w:rPr>
          <w:color w:val="1a171b"/>
          <w:sz w:val="18"/>
          <w:szCs w:val="18"/>
          <w:rtl w:val="0"/>
        </w:rPr>
        <w:t xml:space="preserve">Vrijwilligers</w:t>
      </w:r>
      <w:r w:rsidDel="00000000" w:rsidR="00000000" w:rsidRPr="00000000">
        <w:rPr>
          <w:rtl w:val="0"/>
        </w:rPr>
      </w:r>
    </w:p>
    <w:p w:rsidR="00000000" w:rsidDel="00000000" w:rsidP="00000000" w:rsidRDefault="00000000" w:rsidRPr="00000000" w14:paraId="00000071">
      <w:pPr>
        <w:ind w:left="-5" w:right="9" w:firstLine="0"/>
        <w:rPr/>
      </w:pPr>
      <w:r w:rsidDel="00000000" w:rsidR="00000000" w:rsidRPr="00000000">
        <w:rPr>
          <w:rtl w:val="0"/>
        </w:rPr>
        <w:t xml:space="preserve">Voor verschillende onderdelen van de stichting willen we vrijwilligers werven, o.a. voor communicatietaken, sponsor-gerelateerde taken en vrijwilligers ter ondersteuning van de wekelijkse inloop. De ambitie is om jaarlijks minimaa</w:t>
      </w:r>
      <w:r w:rsidDel="00000000" w:rsidR="00000000" w:rsidRPr="00000000">
        <w:rPr>
          <w:rtl w:val="0"/>
        </w:rPr>
        <w:t xml:space="preserve">l 3 vrijwilligers te werven</w:t>
      </w:r>
      <w:r w:rsidDel="00000000" w:rsidR="00000000" w:rsidRPr="00000000">
        <w:rPr>
          <w:color w:val="ff0000"/>
          <w:rtl w:val="0"/>
        </w:rPr>
        <w:t xml:space="preserve">.</w:t>
      </w:r>
      <w:r w:rsidDel="00000000" w:rsidR="00000000" w:rsidRPr="00000000">
        <w:rPr>
          <w:rtl w:val="0"/>
        </w:rPr>
        <w:t xml:space="preserve"> We streven naar een mix van member en niet-member vrijwilligers.</w:t>
      </w:r>
    </w:p>
    <w:p w:rsidR="00000000" w:rsidDel="00000000" w:rsidP="00000000" w:rsidRDefault="00000000" w:rsidRPr="00000000" w14:paraId="00000072">
      <w:pPr>
        <w:pStyle w:val="Heading4"/>
        <w:spacing w:after="123" w:lineRule="auto"/>
        <w:ind w:left="-5" w:firstLine="0"/>
        <w:rPr/>
      </w:pPr>
      <w:r w:rsidDel="00000000" w:rsidR="00000000" w:rsidRPr="00000000">
        <w:rPr>
          <w:color w:val="1a171b"/>
          <w:sz w:val="18"/>
          <w:szCs w:val="18"/>
          <w:rtl w:val="0"/>
        </w:rPr>
        <w:t xml:space="preserve">Locatie</w:t>
      </w:r>
      <w:r w:rsidDel="00000000" w:rsidR="00000000" w:rsidRPr="00000000">
        <w:rPr>
          <w:rtl w:val="0"/>
        </w:rPr>
      </w:r>
    </w:p>
    <w:p w:rsidR="00000000" w:rsidDel="00000000" w:rsidP="00000000" w:rsidRDefault="00000000" w:rsidRPr="00000000" w14:paraId="00000073">
      <w:pPr>
        <w:spacing w:after="459" w:lineRule="auto"/>
        <w:ind w:left="-5" w:right="9" w:firstLine="0"/>
        <w:rPr>
          <w:color w:val="ff0000"/>
        </w:rPr>
      </w:pPr>
      <w:r w:rsidDel="00000000" w:rsidR="00000000" w:rsidRPr="00000000">
        <w:rPr>
          <w:rtl w:val="0"/>
        </w:rPr>
        <w:t xml:space="preserve">De zoektocht naar een geschikte locatie loopt nog. De verwachting is dat na de zomervakantie deze beschikbaar zal zijn.</w:t>
      </w:r>
      <w:r w:rsidDel="00000000" w:rsidR="00000000" w:rsidRPr="00000000">
        <w:rPr>
          <w:rtl w:val="0"/>
        </w:rPr>
      </w:r>
    </w:p>
    <w:p w:rsidR="00000000" w:rsidDel="00000000" w:rsidP="00000000" w:rsidRDefault="00000000" w:rsidRPr="00000000" w14:paraId="00000074">
      <w:pPr>
        <w:spacing w:after="0" w:line="259" w:lineRule="auto"/>
        <w:ind w:left="0" w:firstLine="0"/>
        <w:rPr/>
      </w:pPr>
      <w:r w:rsidDel="00000000" w:rsidR="00000000" w:rsidRPr="00000000">
        <w:rPr/>
        <w:drawing>
          <wp:inline distB="0" distT="0" distL="0" distR="0">
            <wp:extent cx="6123432" cy="3261360"/>
            <wp:effectExtent b="0" l="0" r="0" t="0"/>
            <wp:docPr id="3795"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6123432" cy="3261360"/>
                    </a:xfrm>
                    <a:prstGeom prst="rect"/>
                    <a:ln/>
                  </pic:spPr>
                </pic:pic>
              </a:graphicData>
            </a:graphic>
          </wp:inline>
        </w:drawing>
      </w:r>
      <w:r w:rsidDel="00000000" w:rsidR="00000000" w:rsidRPr="00000000">
        <w:rPr>
          <w:rtl w:val="0"/>
        </w:rPr>
      </w:r>
    </w:p>
    <w:sectPr>
      <w:footerReference r:id="rId15" w:type="default"/>
      <w:footerReference r:id="rId16" w:type="first"/>
      <w:footerReference r:id="rId17" w:type="even"/>
      <w:type w:val="nextPage"/>
      <w:pgSz w:h="17178" w:w="12246" w:orient="portrait"/>
      <w:pgMar w:bottom="1644" w:top="1232" w:left="1304" w:right="1303" w:header="708" w:footer="914"/>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75">
    <w:pPr>
      <w:spacing w:after="160" w:line="259" w:lineRule="auto"/>
      <w:ind w:left="0" w:firstLine="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76">
    <w:pPr>
      <w:spacing w:after="0" w:line="259" w:lineRule="auto"/>
      <w:ind w:left="0" w:right="75" w:firstLine="0"/>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77">
    <w:pPr>
      <w:spacing w:after="0" w:line="259" w:lineRule="auto"/>
      <w:ind w:left="0" w:right="75" w:firstLine="0"/>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78">
    <w:pPr>
      <w:spacing w:after="0" w:line="259" w:lineRule="auto"/>
      <w:ind w:left="0" w:right="1" w:firstLine="0"/>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79">
    <w:pPr>
      <w:spacing w:after="0" w:line="259" w:lineRule="auto"/>
      <w:ind w:left="0" w:right="1" w:firstLine="0"/>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7A">
    <w:pPr>
      <w:spacing w:after="0" w:line="259" w:lineRule="auto"/>
      <w:ind w:left="0" w:right="1" w:firstLine="0"/>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evenAndOddHeaders w:val="1"/>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color w:val="1a171b"/>
        <w:sz w:val="18"/>
        <w:szCs w:val="18"/>
        <w:lang w:val="nl-NL"/>
      </w:rPr>
    </w:rPrDefault>
    <w:pPrDefault>
      <w:pPr>
        <w:spacing w:after="359" w:line="389" w:lineRule="auto"/>
        <w:ind w:left="1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93" w:before="0" w:line="259" w:lineRule="auto"/>
      <w:ind w:left="10" w:right="0" w:hanging="10"/>
      <w:jc w:val="left"/>
    </w:pPr>
    <w:rPr>
      <w:rFonts w:ascii="Calibri" w:cs="Calibri" w:eastAsia="Calibri" w:hAnsi="Calibri"/>
      <w:b w:val="1"/>
      <w:i w:val="0"/>
      <w:smallCaps w:val="0"/>
      <w:strike w:val="0"/>
      <w:color w:val="fefefe"/>
      <w:sz w:val="40"/>
      <w:szCs w:val="40"/>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4" w:before="0" w:line="259" w:lineRule="auto"/>
      <w:ind w:left="10" w:right="0" w:hanging="10"/>
      <w:jc w:val="left"/>
    </w:pPr>
    <w:rPr>
      <w:rFonts w:ascii="Calibri" w:cs="Calibri" w:eastAsia="Calibri" w:hAnsi="Calibri"/>
      <w:b w:val="1"/>
      <w:i w:val="0"/>
      <w:smallCaps w:val="0"/>
      <w:strike w:val="0"/>
      <w:color w:val="1a171b"/>
      <w:sz w:val="24"/>
      <w:szCs w:val="24"/>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4" w:before="0" w:line="259" w:lineRule="auto"/>
      <w:ind w:left="10" w:right="0" w:hanging="10"/>
      <w:jc w:val="left"/>
    </w:pPr>
    <w:rPr>
      <w:rFonts w:ascii="Calibri" w:cs="Calibri" w:eastAsia="Calibri" w:hAnsi="Calibri"/>
      <w:b w:val="1"/>
      <w:i w:val="0"/>
      <w:smallCaps w:val="0"/>
      <w:strike w:val="0"/>
      <w:color w:val="1a171b"/>
      <w:sz w:val="24"/>
      <w:szCs w:val="24"/>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4" w:before="0" w:line="259" w:lineRule="auto"/>
      <w:ind w:left="10" w:right="0" w:hanging="10"/>
      <w:jc w:val="left"/>
    </w:pPr>
    <w:rPr>
      <w:rFonts w:ascii="Calibri" w:cs="Calibri" w:eastAsia="Calibri" w:hAnsi="Calibri"/>
      <w:b w:val="1"/>
      <w:i w:val="0"/>
      <w:smallCaps w:val="0"/>
      <w:strike w:val="0"/>
      <w:color w:val="b84183"/>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3" w:before="0" w:line="259" w:lineRule="auto"/>
      <w:ind w:left="10" w:right="0" w:hanging="10"/>
      <w:jc w:val="left"/>
    </w:pPr>
    <w:rPr>
      <w:rFonts w:ascii="Calibri" w:cs="Calibri" w:eastAsia="Calibri" w:hAnsi="Calibri"/>
      <w:b w:val="1"/>
      <w:i w:val="0"/>
      <w:smallCaps w:val="0"/>
      <w:strike w:val="0"/>
      <w:color w:val="1a171b"/>
      <w:sz w:val="18"/>
      <w:szCs w:val="18"/>
      <w:u w:val="none"/>
      <w:shd w:fill="auto" w:val="clear"/>
      <w:vertAlign w:val="baseline"/>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tandaard" w:default="1">
    <w:name w:val="Normal"/>
    <w:qFormat w:val="1"/>
    <w:pPr>
      <w:spacing w:after="359" w:line="389" w:lineRule="auto"/>
      <w:ind w:left="10" w:hanging="10"/>
    </w:pPr>
    <w:rPr>
      <w:rFonts w:ascii="Calibri" w:cs="Calibri" w:eastAsia="Calibri" w:hAnsi="Calibri"/>
      <w:color w:val="1a171b"/>
      <w:sz w:val="18"/>
    </w:rPr>
  </w:style>
  <w:style w:type="paragraph" w:styleId="Kop1">
    <w:name w:val="heading 1"/>
    <w:next w:val="Standaard"/>
    <w:link w:val="Kop1Char"/>
    <w:uiPriority w:val="9"/>
    <w:qFormat w:val="1"/>
    <w:pPr>
      <w:keepNext w:val="1"/>
      <w:keepLines w:val="1"/>
      <w:spacing w:after="193" w:line="259" w:lineRule="auto"/>
      <w:ind w:left="10" w:hanging="10"/>
      <w:outlineLvl w:val="0"/>
    </w:pPr>
    <w:rPr>
      <w:rFonts w:ascii="Calibri" w:cs="Calibri" w:eastAsia="Calibri" w:hAnsi="Calibri"/>
      <w:b w:val="1"/>
      <w:color w:val="fefefe"/>
      <w:sz w:val="40"/>
    </w:rPr>
  </w:style>
  <w:style w:type="paragraph" w:styleId="Kop2">
    <w:name w:val="heading 2"/>
    <w:next w:val="Standaard"/>
    <w:link w:val="Kop2Char"/>
    <w:uiPriority w:val="9"/>
    <w:unhideWhenUsed w:val="1"/>
    <w:qFormat w:val="1"/>
    <w:pPr>
      <w:keepNext w:val="1"/>
      <w:keepLines w:val="1"/>
      <w:spacing w:after="44" w:line="259" w:lineRule="auto"/>
      <w:ind w:left="10" w:hanging="10"/>
      <w:outlineLvl w:val="1"/>
    </w:pPr>
    <w:rPr>
      <w:rFonts w:ascii="Calibri" w:cs="Calibri" w:eastAsia="Calibri" w:hAnsi="Calibri"/>
      <w:b w:val="1"/>
      <w:color w:val="1a171b"/>
    </w:rPr>
  </w:style>
  <w:style w:type="paragraph" w:styleId="Kop3">
    <w:name w:val="heading 3"/>
    <w:next w:val="Standaard"/>
    <w:link w:val="Kop3Char"/>
    <w:uiPriority w:val="9"/>
    <w:unhideWhenUsed w:val="1"/>
    <w:qFormat w:val="1"/>
    <w:pPr>
      <w:keepNext w:val="1"/>
      <w:keepLines w:val="1"/>
      <w:spacing w:after="44" w:line="259" w:lineRule="auto"/>
      <w:ind w:left="10" w:hanging="10"/>
      <w:outlineLvl w:val="2"/>
    </w:pPr>
    <w:rPr>
      <w:rFonts w:ascii="Calibri" w:cs="Calibri" w:eastAsia="Calibri" w:hAnsi="Calibri"/>
      <w:b w:val="1"/>
      <w:color w:val="1a171b"/>
    </w:rPr>
  </w:style>
  <w:style w:type="paragraph" w:styleId="Kop4">
    <w:name w:val="heading 4"/>
    <w:next w:val="Standaard"/>
    <w:link w:val="Kop4Char"/>
    <w:uiPriority w:val="9"/>
    <w:unhideWhenUsed w:val="1"/>
    <w:qFormat w:val="1"/>
    <w:pPr>
      <w:keepNext w:val="1"/>
      <w:keepLines w:val="1"/>
      <w:spacing w:after="44" w:line="259" w:lineRule="auto"/>
      <w:ind w:left="10" w:hanging="10"/>
      <w:outlineLvl w:val="3"/>
    </w:pPr>
    <w:rPr>
      <w:rFonts w:ascii="Calibri" w:cs="Calibri" w:eastAsia="Calibri" w:hAnsi="Calibri"/>
      <w:b w:val="1"/>
      <w:color w:val="b84183"/>
    </w:rPr>
  </w:style>
  <w:style w:type="paragraph" w:styleId="Kop5">
    <w:name w:val="heading 5"/>
    <w:next w:val="Standaard"/>
    <w:link w:val="Kop5Char"/>
    <w:uiPriority w:val="9"/>
    <w:unhideWhenUsed w:val="1"/>
    <w:qFormat w:val="1"/>
    <w:pPr>
      <w:keepNext w:val="1"/>
      <w:keepLines w:val="1"/>
      <w:spacing w:after="123" w:line="259" w:lineRule="auto"/>
      <w:ind w:left="10" w:hanging="10"/>
      <w:outlineLvl w:val="4"/>
    </w:pPr>
    <w:rPr>
      <w:rFonts w:ascii="Calibri" w:cs="Calibri" w:eastAsia="Calibri" w:hAnsi="Calibri"/>
      <w:b w:val="1"/>
      <w:color w:val="1a171b"/>
      <w:sz w:val="18"/>
    </w:rPr>
  </w:style>
  <w:style w:type="character" w:styleId="Standaardalinea-lettertype" w:default="1">
    <w:name w:val="Default Paragraph Font"/>
    <w:uiPriority w:val="1"/>
    <w:semiHidden w:val="1"/>
    <w:unhideWhenUsed w:val="1"/>
  </w:style>
  <w:style w:type="table" w:styleId="Standaardtabel" w:default="1">
    <w:name w:val="Normal Table"/>
    <w:uiPriority w:val="99"/>
    <w:semiHidden w:val="1"/>
    <w:unhideWhenUsed w:val="1"/>
    <w:tblPr>
      <w:tblInd w:w="0.0" w:type="dxa"/>
      <w:tblCellMar>
        <w:top w:w="0.0" w:type="dxa"/>
        <w:left w:w="108.0" w:type="dxa"/>
        <w:bottom w:w="0.0" w:type="dxa"/>
        <w:right w:w="108.0" w:type="dxa"/>
      </w:tblCellMar>
    </w:tblPr>
  </w:style>
  <w:style w:type="numbering" w:styleId="Geenlijst" w:default="1">
    <w:name w:val="No List"/>
    <w:uiPriority w:val="99"/>
    <w:semiHidden w:val="1"/>
    <w:unhideWhenUsed w:val="1"/>
  </w:style>
  <w:style w:type="character" w:styleId="Kop3Char" w:customStyle="1">
    <w:name w:val="Kop 3 Char"/>
    <w:link w:val="Kop3"/>
    <w:rPr>
      <w:rFonts w:ascii="Calibri" w:cs="Calibri" w:eastAsia="Calibri" w:hAnsi="Calibri"/>
      <w:b w:val="1"/>
      <w:color w:val="1a171b"/>
      <w:sz w:val="24"/>
    </w:rPr>
  </w:style>
  <w:style w:type="character" w:styleId="Kop4Char" w:customStyle="1">
    <w:name w:val="Kop 4 Char"/>
    <w:link w:val="Kop4"/>
    <w:rPr>
      <w:rFonts w:ascii="Calibri" w:cs="Calibri" w:eastAsia="Calibri" w:hAnsi="Calibri"/>
      <w:b w:val="1"/>
      <w:color w:val="b84183"/>
      <w:sz w:val="24"/>
    </w:rPr>
  </w:style>
  <w:style w:type="character" w:styleId="Kop5Char" w:customStyle="1">
    <w:name w:val="Kop 5 Char"/>
    <w:link w:val="Kop5"/>
    <w:rPr>
      <w:rFonts w:ascii="Calibri" w:cs="Calibri" w:eastAsia="Calibri" w:hAnsi="Calibri"/>
      <w:b w:val="1"/>
      <w:color w:val="1a171b"/>
      <w:sz w:val="18"/>
    </w:rPr>
  </w:style>
  <w:style w:type="character" w:styleId="Kop1Char" w:customStyle="1">
    <w:name w:val="Kop 1 Char"/>
    <w:link w:val="Kop1"/>
    <w:rPr>
      <w:rFonts w:ascii="Calibri" w:cs="Calibri" w:eastAsia="Calibri" w:hAnsi="Calibri"/>
      <w:b w:val="1"/>
      <w:color w:val="fefefe"/>
      <w:sz w:val="40"/>
    </w:rPr>
  </w:style>
  <w:style w:type="character" w:styleId="Kop2Char" w:customStyle="1">
    <w:name w:val="Kop 2 Char"/>
    <w:link w:val="Kop2"/>
    <w:rPr>
      <w:rFonts w:ascii="Calibri" w:cs="Calibri" w:eastAsia="Calibri" w:hAnsi="Calibri"/>
      <w:b w:val="1"/>
      <w:color w:val="1a171b"/>
      <w:sz w:val="24"/>
    </w:rPr>
  </w:style>
  <w:style w:type="paragraph" w:styleId="Inhopg1">
    <w:name w:val="toc 1"/>
    <w:hidden w:val="1"/>
    <w:pPr>
      <w:spacing w:after="136" w:line="259" w:lineRule="auto"/>
      <w:ind w:left="25" w:right="15" w:hanging="10"/>
    </w:pPr>
    <w:rPr>
      <w:rFonts w:ascii="Calibri" w:cs="Calibri" w:eastAsia="Calibri" w:hAnsi="Calibri"/>
      <w:color w:val="1a171b"/>
      <w:sz w:val="20"/>
    </w:rPr>
  </w:style>
  <w:style w:type="paragraph" w:styleId="Inhopg2">
    <w:name w:val="toc 2"/>
    <w:hidden w:val="1"/>
    <w:pPr>
      <w:spacing w:after="1542" w:line="326" w:lineRule="auto"/>
      <w:ind w:left="25" w:right="15" w:hanging="10"/>
    </w:pPr>
    <w:rPr>
      <w:rFonts w:ascii="Calibri" w:cs="Calibri" w:eastAsia="Calibri" w:hAnsi="Calibri"/>
      <w:color w:val="1a171b"/>
      <w:sz w:val="20"/>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footer" Target="footer3.xml"/><Relationship Id="rId10" Type="http://schemas.openxmlformats.org/officeDocument/2006/relationships/footer" Target="footer2.xml"/><Relationship Id="rId13" Type="http://schemas.openxmlformats.org/officeDocument/2006/relationships/image" Target="media/image4.png"/><Relationship Id="rId12"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5" Type="http://schemas.openxmlformats.org/officeDocument/2006/relationships/footer" Target="footer5.xml"/><Relationship Id="rId14" Type="http://schemas.openxmlformats.org/officeDocument/2006/relationships/image" Target="media/image2.png"/><Relationship Id="rId17" Type="http://schemas.openxmlformats.org/officeDocument/2006/relationships/footer" Target="footer4.xml"/><Relationship Id="rId16" Type="http://schemas.openxmlformats.org/officeDocument/2006/relationships/footer" Target="footer6.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jpg"/><Relationship Id="rId8" Type="http://schemas.openxmlformats.org/officeDocument/2006/relationships/image" Target="media/image7.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d3AuMB6j9XGMpJMpJd1MEuLABbA==">CgMxLjAyCGguZ2pkZ3hzMgloLjMwajB6bGwyCWguMWZvYjl0ZTIJaC4zem55c2g3Mg5oLmQ0NXZkaTF5aGM3NTIOaC5qZG11dGRucm9vdDQyDmguNjZjaDkyNG90MTM0Mg5oLjc4bXJ0djdxbjBoYTIOaC5pNXQ3dG5jenZ6cWIyDmgucGJxZnFyeHU3ZGY0Mg5oLnlvbW1lZG5ieW85YzIJaC4yZXQ5MnAwMghoLnR5amN3dDIJaC4zZHk2dmttMgloLjF0M2g1c2Y4AHIhMTFRb0czOUlxaDlET1lDRUkwSXZ5T2pnWElEY2JWYVA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2025-03-10T11:53:00Z</dcterms:created>
  <dc:creator>Angela Loi</dc:creator>
</cp:coreProperties>
</file>